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02" w:rsidRPr="0068124F" w:rsidRDefault="0068124F" w:rsidP="0068124F">
      <w:pPr>
        <w:ind w:firstLineChars="0" w:firstLine="0"/>
        <w:jc w:val="center"/>
        <w:rPr>
          <w:rFonts w:cs="Times New Roman"/>
          <w:sz w:val="32"/>
          <w:szCs w:val="32"/>
        </w:rPr>
      </w:pPr>
      <w:bookmarkStart w:id="0" w:name="_GoBack"/>
      <w:bookmarkEnd w:id="0"/>
      <w:r w:rsidRPr="0068124F">
        <w:rPr>
          <w:rFonts w:cs="Times New Roman"/>
          <w:sz w:val="32"/>
          <w:szCs w:val="32"/>
        </w:rPr>
        <w:t>STAB-EMU</w:t>
      </w:r>
      <w:r w:rsidR="00A044AB" w:rsidRPr="0068124F">
        <w:rPr>
          <w:rFonts w:cs="Times New Roman"/>
          <w:sz w:val="32"/>
          <w:szCs w:val="32"/>
        </w:rPr>
        <w:t>新增功能</w:t>
      </w:r>
    </w:p>
    <w:p w:rsidR="00C65402" w:rsidRPr="00B63592" w:rsidRDefault="00C65402" w:rsidP="00A044AB">
      <w:pPr>
        <w:rPr>
          <w:rFonts w:cs="Times New Roman"/>
        </w:rPr>
      </w:pPr>
    </w:p>
    <w:p w:rsidR="00C65402" w:rsidRPr="00B63592" w:rsidRDefault="00A044AB" w:rsidP="0014715A">
      <w:pPr>
        <w:pStyle w:val="10"/>
      </w:pPr>
      <w:r w:rsidRPr="00B63592">
        <w:t>深基坑</w:t>
      </w:r>
    </w:p>
    <w:p w:rsidR="001551C0" w:rsidRPr="00B63592" w:rsidRDefault="00A044AB" w:rsidP="00A044AB">
      <w:pPr>
        <w:pStyle w:val="2"/>
      </w:pPr>
      <w:r w:rsidRPr="00B63592">
        <w:t>开发背景</w:t>
      </w:r>
    </w:p>
    <w:p w:rsidR="00A044AB" w:rsidRPr="00B63592" w:rsidRDefault="00322C73" w:rsidP="00A044AB">
      <w:pPr>
        <w:rPr>
          <w:rFonts w:cs="Times New Roman"/>
        </w:rPr>
      </w:pPr>
      <w:r w:rsidRPr="00B63592">
        <w:rPr>
          <w:rFonts w:cs="Times New Roman"/>
        </w:rPr>
        <w:t>随着城市化进程的不断推进，高层建筑、地铁以及高铁车站工程的深基坑规模越来越大，一旦发生基坑失稳的事故，将会造成巨大的人员财产损失，因此需要结合现有的深基坑工程案例研究完善深基坑</w:t>
      </w:r>
      <w:proofErr w:type="gramStart"/>
      <w:r w:rsidRPr="00B63592">
        <w:rPr>
          <w:rFonts w:cs="Times New Roman"/>
        </w:rPr>
        <w:t>支挡结构</w:t>
      </w:r>
      <w:proofErr w:type="gramEnd"/>
      <w:r w:rsidRPr="00B63592">
        <w:rPr>
          <w:rFonts w:cs="Times New Roman"/>
        </w:rPr>
        <w:t>稳定安全标准。</w:t>
      </w:r>
      <w:r w:rsidR="00926757" w:rsidRPr="00B63592">
        <w:rPr>
          <w:rFonts w:cs="Times New Roman"/>
        </w:rPr>
        <w:t>根据</w:t>
      </w:r>
      <w:r w:rsidR="00926757" w:rsidRPr="00B63592">
        <w:rPr>
          <w:rFonts w:cs="Times New Roman"/>
        </w:rPr>
        <w:t>2015</w:t>
      </w:r>
      <w:r w:rsidR="00926757" w:rsidRPr="00B63592">
        <w:rPr>
          <w:rFonts w:cs="Times New Roman"/>
        </w:rPr>
        <w:t>年起实施的建筑基坑支护技术规程（</w:t>
      </w:r>
      <w:r w:rsidR="00926757" w:rsidRPr="00B63592">
        <w:rPr>
          <w:rFonts w:cs="Times New Roman"/>
        </w:rPr>
        <w:t>JGJ120-2015</w:t>
      </w:r>
      <w:r w:rsidR="00926757" w:rsidRPr="00B63592">
        <w:rPr>
          <w:rFonts w:cs="Times New Roman"/>
        </w:rPr>
        <w:t>）</w:t>
      </w:r>
      <w:r w:rsidR="00DA7F22" w:rsidRPr="00B63592">
        <w:rPr>
          <w:rFonts w:cs="Times New Roman"/>
          <w:vertAlign w:val="superscript"/>
        </w:rPr>
        <w:t>[1]</w:t>
      </w:r>
      <w:r w:rsidR="00926757" w:rsidRPr="00B63592">
        <w:rPr>
          <w:rFonts w:cs="Times New Roman"/>
        </w:rPr>
        <w:t>我们可以看到当前深</w:t>
      </w:r>
      <w:proofErr w:type="gramStart"/>
      <w:r w:rsidR="00926757" w:rsidRPr="00B63592">
        <w:rPr>
          <w:rFonts w:cs="Times New Roman"/>
        </w:rPr>
        <w:t>基坑支挡结构稳定性</w:t>
      </w:r>
      <w:proofErr w:type="gramEnd"/>
      <w:r w:rsidR="00926757" w:rsidRPr="00B63592">
        <w:rPr>
          <w:rFonts w:cs="Times New Roman"/>
        </w:rPr>
        <w:t>规范仍是规定安全系数，而基于安全系数判据的标准主要是依据经验制定的，因此有必要在近代结构可靠度理论的指导下作进一步的深</w:t>
      </w:r>
      <w:r w:rsidR="00FA66A2" w:rsidRPr="00B63592">
        <w:rPr>
          <w:rFonts w:cs="Times New Roman"/>
        </w:rPr>
        <w:t>化认证</w:t>
      </w:r>
      <w:r w:rsidR="00600A31" w:rsidRPr="00B63592">
        <w:rPr>
          <w:rFonts w:cs="Times New Roman"/>
          <w:vertAlign w:val="superscript"/>
        </w:rPr>
        <w:t>[2]</w:t>
      </w:r>
      <w:r w:rsidR="00FA66A2" w:rsidRPr="00B63592">
        <w:rPr>
          <w:rFonts w:cs="Times New Roman"/>
        </w:rPr>
        <w:t>，研究可靠度指标与现行的安全系数指标之间的对应关系，为将来可靠度指标的推广打好基础。</w:t>
      </w:r>
    </w:p>
    <w:p w:rsidR="00A044AB" w:rsidRPr="00B63592" w:rsidRDefault="00A044AB" w:rsidP="00A044AB">
      <w:pPr>
        <w:pStyle w:val="2"/>
      </w:pPr>
      <w:r w:rsidRPr="00B63592">
        <w:t>规范依据</w:t>
      </w:r>
    </w:p>
    <w:p w:rsidR="00A044AB" w:rsidRPr="00B63592" w:rsidRDefault="00322C73" w:rsidP="002F2B71">
      <w:pPr>
        <w:spacing w:line="240" w:lineRule="auto"/>
        <w:ind w:firstLineChars="202" w:firstLine="424"/>
        <w:rPr>
          <w:rFonts w:cs="Times New Roman"/>
        </w:rPr>
      </w:pPr>
      <w:r w:rsidRPr="00B63592">
        <w:rPr>
          <w:rFonts w:cs="Times New Roman"/>
        </w:rPr>
        <w:t>根据建筑基坑支护技术规程（</w:t>
      </w:r>
      <w:r w:rsidRPr="00B63592">
        <w:rPr>
          <w:rFonts w:cs="Times New Roman"/>
        </w:rPr>
        <w:t>JGJ120-201</w:t>
      </w:r>
      <w:r w:rsidR="004357AC" w:rsidRPr="00B63592">
        <w:rPr>
          <w:rFonts w:cs="Times New Roman"/>
        </w:rPr>
        <w:t>5</w:t>
      </w:r>
      <w:r w:rsidRPr="00B63592">
        <w:rPr>
          <w:rFonts w:cs="Times New Roman"/>
        </w:rPr>
        <w:t>）</w:t>
      </w:r>
      <w:r w:rsidRPr="00B63592">
        <w:rPr>
          <w:rFonts w:cs="Times New Roman"/>
          <w:vertAlign w:val="superscript"/>
        </w:rPr>
        <w:t>[1]</w:t>
      </w:r>
      <w:r w:rsidR="00DA7F22" w:rsidRPr="00B63592">
        <w:rPr>
          <w:rFonts w:cs="Times New Roman"/>
        </w:rPr>
        <w:t>，</w:t>
      </w:r>
      <w:r w:rsidR="00DA7F22" w:rsidRPr="00B63592">
        <w:rPr>
          <w:rFonts w:cs="Times New Roman"/>
        </w:rPr>
        <w:t>“</w:t>
      </w:r>
      <w:r w:rsidRPr="00B63592">
        <w:rPr>
          <w:rFonts w:cs="Times New Roman"/>
        </w:rPr>
        <w:t>对于支挡结构的圆弧滑动整体稳定安全系数，安全等级为一级、二级、三级的支挡结构对应的安全系数分别不应小于</w:t>
      </w:r>
      <w:r w:rsidRPr="00B63592">
        <w:rPr>
          <w:rFonts w:cs="Times New Roman"/>
        </w:rPr>
        <w:t>1.35</w:t>
      </w:r>
      <w:r w:rsidRPr="00B63592">
        <w:rPr>
          <w:rFonts w:cs="Times New Roman"/>
        </w:rPr>
        <w:t>、</w:t>
      </w:r>
      <w:r w:rsidRPr="00B63592">
        <w:rPr>
          <w:rFonts w:cs="Times New Roman"/>
        </w:rPr>
        <w:t>1.3</w:t>
      </w:r>
      <w:r w:rsidRPr="00B63592">
        <w:rPr>
          <w:rFonts w:cs="Times New Roman"/>
        </w:rPr>
        <w:t>、</w:t>
      </w:r>
      <w:r w:rsidRPr="00B63592">
        <w:rPr>
          <w:rFonts w:cs="Times New Roman"/>
        </w:rPr>
        <w:t>1.25</w:t>
      </w:r>
      <w:r w:rsidR="00DA7F22" w:rsidRPr="00B63592">
        <w:rPr>
          <w:rFonts w:cs="Times New Roman"/>
        </w:rPr>
        <w:t>”</w:t>
      </w:r>
      <w:r w:rsidRPr="00B63592">
        <w:rPr>
          <w:rFonts w:cs="Times New Roman"/>
        </w:rPr>
        <w:t>。</w:t>
      </w:r>
      <w:r w:rsidR="00DA7F22" w:rsidRPr="00B63592">
        <w:rPr>
          <w:rFonts w:cs="Times New Roman"/>
        </w:rPr>
        <w:t>在规范的</w:t>
      </w:r>
      <w:r w:rsidR="00DA7F22" w:rsidRPr="00B63592">
        <w:rPr>
          <w:rFonts w:cs="Times New Roman"/>
        </w:rPr>
        <w:t>4.2.3</w:t>
      </w:r>
      <w:r w:rsidR="00DA7F22" w:rsidRPr="00B63592">
        <w:rPr>
          <w:rFonts w:cs="Times New Roman"/>
        </w:rPr>
        <w:t>节对该标准的计算做出了详细的规定，原文如下：</w:t>
      </w:r>
    </w:p>
    <w:p w:rsidR="00DA7F22" w:rsidRPr="00B63592" w:rsidRDefault="00DA7F22" w:rsidP="00DA7F22">
      <w:pPr>
        <w:ind w:firstLineChars="0" w:firstLine="0"/>
        <w:rPr>
          <w:rFonts w:cs="Times New Roman"/>
        </w:rPr>
      </w:pPr>
      <w:r w:rsidRPr="00B63592">
        <w:rPr>
          <w:rFonts w:cs="Times New Roman"/>
        </w:rPr>
        <w:t>“</w:t>
      </w:r>
      <w:r w:rsidRPr="00B63592">
        <w:rPr>
          <w:rFonts w:cs="Times New Roman"/>
          <w:b/>
        </w:rPr>
        <w:t>4.2.3</w:t>
      </w:r>
      <w:r w:rsidRPr="00B63592">
        <w:rPr>
          <w:rFonts w:cs="Times New Roman"/>
        </w:rPr>
        <w:t xml:space="preserve"> </w:t>
      </w:r>
      <w:r w:rsidRPr="00B63592">
        <w:rPr>
          <w:rFonts w:cs="Times New Roman"/>
        </w:rPr>
        <w:t>锚拉式、悬臂式和双排桩支挡结构应按下列规定进行整体稳定性验算：</w:t>
      </w:r>
    </w:p>
    <w:p w:rsidR="00285795" w:rsidRPr="00B63592" w:rsidRDefault="00285795" w:rsidP="00CE5A67">
      <w:pPr>
        <w:rPr>
          <w:rFonts w:cs="Times New Roman"/>
        </w:rPr>
      </w:pPr>
      <w:r w:rsidRPr="00B63592">
        <w:rPr>
          <w:rFonts w:cs="Times New Roman"/>
        </w:rPr>
        <w:t xml:space="preserve">1. </w:t>
      </w:r>
      <w:r w:rsidRPr="00B63592">
        <w:rPr>
          <w:rFonts w:cs="Times New Roman"/>
        </w:rPr>
        <w:t>锚拉式支挡结构的整体稳定性可采用圆弧滑动条分法进行验算；</w:t>
      </w:r>
    </w:p>
    <w:p w:rsidR="00285795" w:rsidRPr="00B63592" w:rsidRDefault="00285795" w:rsidP="00CE5A67">
      <w:pPr>
        <w:rPr>
          <w:rFonts w:cs="Times New Roman"/>
        </w:rPr>
      </w:pPr>
      <w:r w:rsidRPr="00B63592">
        <w:rPr>
          <w:rFonts w:cs="Times New Roman"/>
        </w:rPr>
        <w:t xml:space="preserve">2. </w:t>
      </w:r>
      <w:r w:rsidRPr="00B63592">
        <w:rPr>
          <w:rFonts w:cs="Times New Roman"/>
        </w:rPr>
        <w:t>采用圆弧滑动条分法时，其整体稳定性应符合下列规定（图</w:t>
      </w:r>
      <w:r w:rsidRPr="00B63592">
        <w:rPr>
          <w:rFonts w:cs="Times New Roman"/>
        </w:rPr>
        <w:t>1</w:t>
      </w:r>
      <w:r w:rsidRPr="00B63592">
        <w:rPr>
          <w:rFonts w:cs="Times New Roman"/>
        </w:rPr>
        <w:t>）：</w:t>
      </w:r>
    </w:p>
    <w:p w:rsidR="00285795" w:rsidRPr="00B63592" w:rsidRDefault="00285795" w:rsidP="00B63592">
      <w:pPr>
        <w:pStyle w:val="equation"/>
      </w:pPr>
      <w:r w:rsidRPr="00B63592">
        <w:tab/>
      </w:r>
      <w:r w:rsidRPr="00B63592">
        <w:object w:dxaOrig="24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9.2pt" o:ole="">
            <v:imagedata r:id="rId8" o:title=""/>
          </v:shape>
          <o:OLEObject Type="Embed" ProgID="Equation.DSMT4" ShapeID="_x0000_i1025" DrawAspect="Content" ObjectID="_1582436412" r:id="rId9"/>
        </w:object>
      </w:r>
      <w:r w:rsidRPr="00B63592">
        <w:tab/>
      </w:r>
      <w:r w:rsidRPr="00B63592">
        <w:t>（</w:t>
      </w:r>
      <w:r w:rsidRPr="00B63592">
        <w:t>1-1</w:t>
      </w:r>
      <w:r w:rsidRPr="00B63592">
        <w:t>）</w:t>
      </w:r>
    </w:p>
    <w:p w:rsidR="00285795" w:rsidRPr="00B63592" w:rsidRDefault="00111434" w:rsidP="00220EF1">
      <w:pPr>
        <w:pStyle w:val="equation"/>
        <w:jc w:val="right"/>
      </w:pPr>
      <w:r w:rsidRPr="00B63592">
        <w:object w:dxaOrig="8180" w:dyaOrig="880">
          <v:shape id="_x0000_i1026" type="#_x0000_t75" style="width:409.2pt;height:43.2pt" o:ole="">
            <v:imagedata r:id="rId10" o:title=""/>
          </v:shape>
          <o:OLEObject Type="Embed" ProgID="Equation.DSMT4" ShapeID="_x0000_i1026" DrawAspect="Content" ObjectID="_1582436413" r:id="rId11"/>
        </w:object>
      </w:r>
      <w:r w:rsidRPr="00B63592">
        <w:t>（</w:t>
      </w:r>
      <w:r w:rsidRPr="00B63592">
        <w:t>1-2</w:t>
      </w:r>
      <w:r w:rsidRPr="00B63592">
        <w:t>）</w:t>
      </w:r>
    </w:p>
    <w:p w:rsidR="00111434" w:rsidRPr="00B63592" w:rsidRDefault="00111434" w:rsidP="00CE5A67">
      <w:pPr>
        <w:pStyle w:val="aff0"/>
        <w:spacing w:before="22" w:line="360" w:lineRule="auto"/>
        <w:ind w:left="0" w:firstLine="420"/>
        <w:rPr>
          <w:rFonts w:ascii="Times New Roman" w:hAnsi="Times New Roman" w:cs="Times New Roman"/>
          <w:spacing w:val="62"/>
          <w:lang w:eastAsia="zh-CN"/>
        </w:rPr>
      </w:pPr>
      <w:r w:rsidRPr="00B63592">
        <w:rPr>
          <w:rFonts w:ascii="Times New Roman" w:hAnsi="Times New Roman" w:cs="Times New Roman"/>
          <w:lang w:eastAsia="zh-CN"/>
        </w:rPr>
        <w:t>式中：</w:t>
      </w:r>
    </w:p>
    <w:p w:rsidR="00111434" w:rsidRPr="00B63592" w:rsidRDefault="00111434" w:rsidP="00CE5A67">
      <w:pPr>
        <w:pStyle w:val="aff0"/>
        <w:spacing w:before="22" w:line="360" w:lineRule="auto"/>
        <w:ind w:left="0" w:firstLine="420"/>
        <w:rPr>
          <w:rFonts w:ascii="Times New Roman" w:hAnsi="Times New Roman" w:cs="Times New Roman"/>
          <w:lang w:eastAsia="zh-CN"/>
        </w:rPr>
      </w:pPr>
      <w:r w:rsidRPr="00B63592">
        <w:rPr>
          <w:rFonts w:ascii="Times New Roman" w:eastAsia="Times New Roman" w:hAnsi="Times New Roman" w:cs="Times New Roman"/>
          <w:i/>
          <w:spacing w:val="-2"/>
          <w:lang w:eastAsia="zh-CN"/>
        </w:rPr>
        <w:t>K</w:t>
      </w:r>
      <w:r w:rsidRPr="00B63592">
        <w:rPr>
          <w:rFonts w:ascii="Times New Roman" w:eastAsia="Times New Roman" w:hAnsi="Times New Roman" w:cs="Times New Roman"/>
          <w:spacing w:val="-2"/>
          <w:position w:val="-2"/>
          <w:sz w:val="14"/>
          <w:szCs w:val="14"/>
          <w:lang w:eastAsia="zh-CN"/>
        </w:rPr>
        <w:t>s</w:t>
      </w:r>
      <w:r w:rsidRPr="00B63592">
        <w:rPr>
          <w:rFonts w:ascii="Times New Roman" w:hAnsi="Times New Roman" w:cs="Times New Roman"/>
          <w:lang w:eastAsia="zh-CN"/>
        </w:rPr>
        <w:t>─</w:t>
      </w:r>
      <w:r w:rsidRPr="00B63592">
        <w:rPr>
          <w:rFonts w:ascii="Times New Roman" w:hAnsi="Times New Roman" w:cs="Times New Roman"/>
          <w:spacing w:val="-5"/>
          <w:lang w:eastAsia="zh-CN"/>
        </w:rPr>
        <w:t>─</w:t>
      </w:r>
      <w:r w:rsidRPr="00B63592">
        <w:rPr>
          <w:rFonts w:ascii="Times New Roman" w:hAnsi="Times New Roman" w:cs="Times New Roman"/>
          <w:lang w:eastAsia="zh-CN"/>
        </w:rPr>
        <w:t>圆弧滑</w:t>
      </w:r>
      <w:r w:rsidRPr="00B63592">
        <w:rPr>
          <w:rFonts w:ascii="Times New Roman" w:hAnsi="Times New Roman" w:cs="Times New Roman"/>
          <w:spacing w:val="-5"/>
          <w:lang w:eastAsia="zh-CN"/>
        </w:rPr>
        <w:t>动</w:t>
      </w:r>
      <w:r w:rsidRPr="00B63592">
        <w:rPr>
          <w:rFonts w:ascii="Times New Roman" w:hAnsi="Times New Roman" w:cs="Times New Roman"/>
          <w:lang w:eastAsia="zh-CN"/>
        </w:rPr>
        <w:t>整体稳</w:t>
      </w:r>
      <w:r w:rsidRPr="00B63592">
        <w:rPr>
          <w:rFonts w:ascii="Times New Roman" w:hAnsi="Times New Roman" w:cs="Times New Roman"/>
          <w:spacing w:val="-5"/>
          <w:lang w:eastAsia="zh-CN"/>
        </w:rPr>
        <w:t>定</w:t>
      </w:r>
      <w:r w:rsidRPr="00B63592">
        <w:rPr>
          <w:rFonts w:ascii="Times New Roman" w:hAnsi="Times New Roman" w:cs="Times New Roman"/>
          <w:lang w:eastAsia="zh-CN"/>
        </w:rPr>
        <w:t>安全系</w:t>
      </w:r>
      <w:r w:rsidRPr="00B63592">
        <w:rPr>
          <w:rFonts w:ascii="Times New Roman" w:hAnsi="Times New Roman" w:cs="Times New Roman"/>
          <w:spacing w:val="-5"/>
          <w:lang w:eastAsia="zh-CN"/>
        </w:rPr>
        <w:t>数</w:t>
      </w:r>
      <w:r w:rsidRPr="00B63592">
        <w:rPr>
          <w:rFonts w:ascii="Times New Roman" w:hAnsi="Times New Roman" w:cs="Times New Roman"/>
          <w:spacing w:val="-44"/>
          <w:lang w:eastAsia="zh-CN"/>
        </w:rPr>
        <w:t>；</w:t>
      </w:r>
      <w:r w:rsidRPr="00B63592">
        <w:rPr>
          <w:rFonts w:ascii="Times New Roman" w:hAnsi="Times New Roman" w:cs="Times New Roman"/>
          <w:lang w:eastAsia="zh-CN"/>
        </w:rPr>
        <w:t>安</w:t>
      </w:r>
      <w:r w:rsidRPr="00B63592">
        <w:rPr>
          <w:rFonts w:ascii="Times New Roman" w:hAnsi="Times New Roman" w:cs="Times New Roman"/>
          <w:spacing w:val="-5"/>
          <w:lang w:eastAsia="zh-CN"/>
        </w:rPr>
        <w:t>全等</w:t>
      </w:r>
      <w:r w:rsidRPr="00B63592">
        <w:rPr>
          <w:rFonts w:ascii="Times New Roman" w:hAnsi="Times New Roman" w:cs="Times New Roman"/>
          <w:lang w:eastAsia="zh-CN"/>
        </w:rPr>
        <w:t>级为一</w:t>
      </w:r>
      <w:r w:rsidRPr="00B63592">
        <w:rPr>
          <w:rFonts w:ascii="Times New Roman" w:hAnsi="Times New Roman" w:cs="Times New Roman"/>
          <w:spacing w:val="-5"/>
          <w:lang w:eastAsia="zh-CN"/>
        </w:rPr>
        <w:t>级</w:t>
      </w:r>
      <w:r w:rsidRPr="00B63592">
        <w:rPr>
          <w:rFonts w:ascii="Times New Roman" w:hAnsi="Times New Roman" w:cs="Times New Roman"/>
          <w:spacing w:val="-44"/>
          <w:lang w:eastAsia="zh-CN"/>
        </w:rPr>
        <w:t>、</w:t>
      </w:r>
      <w:r w:rsidRPr="00B63592">
        <w:rPr>
          <w:rFonts w:ascii="Times New Roman" w:hAnsi="Times New Roman" w:cs="Times New Roman"/>
          <w:lang w:eastAsia="zh-CN"/>
        </w:rPr>
        <w:t>二</w:t>
      </w:r>
      <w:r w:rsidRPr="00B63592">
        <w:rPr>
          <w:rFonts w:ascii="Times New Roman" w:hAnsi="Times New Roman" w:cs="Times New Roman"/>
          <w:spacing w:val="-5"/>
          <w:lang w:eastAsia="zh-CN"/>
        </w:rPr>
        <w:t>级</w:t>
      </w:r>
      <w:r w:rsidRPr="00B63592">
        <w:rPr>
          <w:rFonts w:ascii="Times New Roman" w:hAnsi="Times New Roman" w:cs="Times New Roman"/>
          <w:spacing w:val="-44"/>
          <w:lang w:eastAsia="zh-CN"/>
        </w:rPr>
        <w:t>、</w:t>
      </w:r>
      <w:r w:rsidRPr="00B63592">
        <w:rPr>
          <w:rFonts w:ascii="Times New Roman" w:hAnsi="Times New Roman" w:cs="Times New Roman"/>
          <w:lang w:eastAsia="zh-CN"/>
        </w:rPr>
        <w:t>三级</w:t>
      </w:r>
      <w:r w:rsidRPr="00B63592">
        <w:rPr>
          <w:rFonts w:ascii="Times New Roman" w:hAnsi="Times New Roman" w:cs="Times New Roman"/>
          <w:spacing w:val="-5"/>
          <w:lang w:eastAsia="zh-CN"/>
        </w:rPr>
        <w:t>的</w:t>
      </w:r>
      <w:r w:rsidRPr="00B63592">
        <w:rPr>
          <w:rFonts w:ascii="Times New Roman" w:hAnsi="Times New Roman" w:cs="Times New Roman"/>
          <w:lang w:eastAsia="zh-CN"/>
        </w:rPr>
        <w:t>锚拉式</w:t>
      </w:r>
      <w:r w:rsidRPr="00B63592">
        <w:rPr>
          <w:rFonts w:ascii="Times New Roman" w:hAnsi="Times New Roman" w:cs="Times New Roman"/>
          <w:spacing w:val="-5"/>
          <w:lang w:eastAsia="zh-CN"/>
        </w:rPr>
        <w:t>支</w:t>
      </w:r>
      <w:r w:rsidRPr="00B63592">
        <w:rPr>
          <w:rFonts w:ascii="Times New Roman" w:hAnsi="Times New Roman" w:cs="Times New Roman"/>
          <w:lang w:eastAsia="zh-CN"/>
        </w:rPr>
        <w:t>挡结构，</w:t>
      </w:r>
      <w:r w:rsidRPr="00B63592">
        <w:rPr>
          <w:rFonts w:ascii="Times New Roman" w:eastAsia="Times New Roman" w:hAnsi="Times New Roman" w:cs="Times New Roman"/>
          <w:i/>
          <w:spacing w:val="-2"/>
          <w:lang w:eastAsia="zh-CN"/>
        </w:rPr>
        <w:t>K</w:t>
      </w:r>
      <w:r w:rsidRPr="00B63592">
        <w:rPr>
          <w:rFonts w:ascii="Times New Roman" w:eastAsia="Times New Roman" w:hAnsi="Times New Roman" w:cs="Times New Roman"/>
          <w:position w:val="-2"/>
          <w:sz w:val="14"/>
          <w:szCs w:val="14"/>
          <w:lang w:eastAsia="zh-CN"/>
        </w:rPr>
        <w:t>s</w:t>
      </w:r>
      <w:r w:rsidRPr="00B63592">
        <w:rPr>
          <w:rFonts w:ascii="Times New Roman" w:hAnsi="Times New Roman" w:cs="Times New Roman"/>
          <w:lang w:eastAsia="zh-CN"/>
        </w:rPr>
        <w:t>分别不应小于</w:t>
      </w:r>
      <w:r w:rsidRPr="00B63592">
        <w:rPr>
          <w:rFonts w:ascii="Times New Roman" w:eastAsia="Times New Roman" w:hAnsi="Times New Roman" w:cs="Times New Roman"/>
          <w:lang w:eastAsia="zh-CN"/>
        </w:rPr>
        <w:t>1.35</w:t>
      </w:r>
      <w:r w:rsidRPr="00B63592">
        <w:rPr>
          <w:rFonts w:ascii="Times New Roman" w:hAnsi="Times New Roman" w:cs="Times New Roman"/>
          <w:spacing w:val="-5"/>
          <w:lang w:eastAsia="zh-CN"/>
        </w:rPr>
        <w:t>、</w:t>
      </w:r>
      <w:r w:rsidRPr="00B63592">
        <w:rPr>
          <w:rFonts w:ascii="Times New Roman" w:eastAsia="Times New Roman" w:hAnsi="Times New Roman" w:cs="Times New Roman"/>
          <w:lang w:eastAsia="zh-CN"/>
        </w:rPr>
        <w:t>1.3</w:t>
      </w:r>
      <w:r w:rsidRPr="00B63592">
        <w:rPr>
          <w:rFonts w:ascii="Times New Roman" w:hAnsi="Times New Roman" w:cs="Times New Roman"/>
          <w:lang w:eastAsia="zh-CN"/>
        </w:rPr>
        <w:t>、</w:t>
      </w:r>
      <w:r w:rsidRPr="00B63592">
        <w:rPr>
          <w:rFonts w:ascii="Times New Roman" w:eastAsia="Times New Roman" w:hAnsi="Times New Roman" w:cs="Times New Roman"/>
          <w:lang w:eastAsia="zh-CN"/>
        </w:rPr>
        <w:t>1.</w:t>
      </w:r>
      <w:r w:rsidRPr="00B63592">
        <w:rPr>
          <w:rFonts w:ascii="Times New Roman" w:eastAsia="Times New Roman" w:hAnsi="Times New Roman" w:cs="Times New Roman"/>
          <w:spacing w:val="-5"/>
          <w:lang w:eastAsia="zh-CN"/>
        </w:rPr>
        <w:t>2</w:t>
      </w:r>
      <w:r w:rsidRPr="00B63592">
        <w:rPr>
          <w:rFonts w:ascii="Times New Roman" w:eastAsia="Times New Roman" w:hAnsi="Times New Roman" w:cs="Times New Roman"/>
          <w:lang w:eastAsia="zh-CN"/>
        </w:rPr>
        <w:t>5</w:t>
      </w:r>
      <w:r w:rsidRPr="00B63592">
        <w:rPr>
          <w:rFonts w:ascii="Times New Roman" w:hAnsi="Times New Roman" w:cs="Times New Roman"/>
          <w:lang w:eastAsia="zh-CN"/>
        </w:rPr>
        <w:t>；</w:t>
      </w:r>
    </w:p>
    <w:p w:rsidR="00111434" w:rsidRPr="00B63592" w:rsidRDefault="00111434" w:rsidP="00CE5A67">
      <w:pPr>
        <w:pStyle w:val="aff0"/>
        <w:spacing w:before="22" w:line="360" w:lineRule="auto"/>
        <w:ind w:left="0" w:firstLine="420"/>
        <w:rPr>
          <w:rFonts w:ascii="Times New Roman" w:hAnsi="Times New Roman" w:cs="Times New Roman"/>
          <w:lang w:eastAsia="zh-CN"/>
        </w:rPr>
      </w:pPr>
      <w:r w:rsidRPr="00B63592">
        <w:rPr>
          <w:rFonts w:ascii="Times New Roman" w:eastAsia="Times New Roman" w:hAnsi="Times New Roman" w:cs="Times New Roman"/>
          <w:i/>
          <w:spacing w:val="-2"/>
          <w:lang w:eastAsia="zh-CN"/>
        </w:rPr>
        <w:t>K</w:t>
      </w:r>
      <w:r w:rsidRPr="00B63592">
        <w:rPr>
          <w:rFonts w:ascii="Times New Roman" w:eastAsia="Times New Roman" w:hAnsi="Times New Roman" w:cs="Times New Roman"/>
          <w:i/>
          <w:spacing w:val="-2"/>
          <w:vertAlign w:val="subscript"/>
          <w:lang w:eastAsia="zh-CN"/>
        </w:rPr>
        <w:t>s</w:t>
      </w:r>
      <w:r w:rsidRPr="00B63592">
        <w:rPr>
          <w:rFonts w:ascii="Times New Roman" w:hAnsi="Times New Roman" w:cs="Times New Roman"/>
          <w:i/>
          <w:spacing w:val="-2"/>
          <w:vertAlign w:val="subscript"/>
          <w:lang w:eastAsia="zh-CN"/>
        </w:rPr>
        <w:t>，</w:t>
      </w:r>
      <w:proofErr w:type="spellStart"/>
      <w:r w:rsidRPr="00B63592">
        <w:rPr>
          <w:rFonts w:ascii="Times New Roman" w:eastAsia="Times New Roman" w:hAnsi="Times New Roman" w:cs="Times New Roman"/>
          <w:i/>
          <w:spacing w:val="-2"/>
          <w:vertAlign w:val="subscript"/>
          <w:lang w:eastAsia="zh-CN"/>
        </w:rPr>
        <w:t>i</w:t>
      </w:r>
      <w:proofErr w:type="spellEnd"/>
      <w:r w:rsidRPr="00B63592">
        <w:rPr>
          <w:rFonts w:ascii="Times New Roman" w:eastAsia="Times New Roman" w:hAnsi="Times New Roman" w:cs="Times New Roman"/>
          <w:i/>
          <w:spacing w:val="-2"/>
          <w:lang w:eastAsia="zh-CN"/>
        </w:rPr>
        <w:t>──</w:t>
      </w:r>
      <w:r w:rsidRPr="00B63592">
        <w:rPr>
          <w:rFonts w:ascii="Times New Roman" w:hAnsi="Times New Roman" w:cs="Times New Roman"/>
          <w:lang w:eastAsia="zh-CN"/>
        </w:rPr>
        <w:t>第</w:t>
      </w:r>
      <w:proofErr w:type="spellStart"/>
      <w:r w:rsidRPr="00B63592">
        <w:rPr>
          <w:rFonts w:ascii="Times New Roman" w:hAnsi="Times New Roman" w:cs="Times New Roman"/>
          <w:i/>
          <w:lang w:eastAsia="zh-CN"/>
        </w:rPr>
        <w:t>i</w:t>
      </w:r>
      <w:proofErr w:type="spellEnd"/>
      <w:r w:rsidRPr="00B63592">
        <w:rPr>
          <w:rFonts w:ascii="Times New Roman" w:hAnsi="Times New Roman" w:cs="Times New Roman"/>
          <w:lang w:eastAsia="zh-CN"/>
        </w:rPr>
        <w:t>个滑动圆弧的抗滑力矩与滑动力矩的比值；抗滑力矩与滑动力矩之比的最小值宜通过搜索不同圆心及半径的所有潜在滑动圆弧确定；</w:t>
      </w:r>
    </w:p>
    <w:p w:rsidR="00111434" w:rsidRPr="00B63592" w:rsidRDefault="00111434" w:rsidP="00CE5A67">
      <w:pPr>
        <w:pStyle w:val="aff0"/>
        <w:spacing w:line="360" w:lineRule="auto"/>
        <w:ind w:left="0" w:right="224" w:firstLine="428"/>
        <w:rPr>
          <w:rFonts w:ascii="Times New Roman" w:hAnsi="Times New Roman" w:cs="Times New Roman"/>
          <w:lang w:eastAsia="zh-CN"/>
        </w:rPr>
      </w:pPr>
      <w:r w:rsidRPr="00B63592">
        <w:rPr>
          <w:rFonts w:ascii="Times New Roman" w:eastAsia="Times New Roman" w:hAnsi="Times New Roman" w:cs="Times New Roman"/>
          <w:i/>
          <w:spacing w:val="2"/>
          <w:lang w:eastAsia="zh-CN"/>
        </w:rPr>
        <w:t>C</w:t>
      </w:r>
      <w:r w:rsidRPr="00B63592">
        <w:rPr>
          <w:rFonts w:ascii="Times New Roman" w:eastAsia="Times New Roman" w:hAnsi="Times New Roman" w:cs="Times New Roman"/>
          <w:spacing w:val="-1"/>
          <w:position w:val="-2"/>
          <w:sz w:val="14"/>
          <w:szCs w:val="14"/>
          <w:lang w:eastAsia="zh-CN"/>
        </w:rPr>
        <w:t>j</w:t>
      </w:r>
      <w:r w:rsidRPr="00B63592">
        <w:rPr>
          <w:rFonts w:cs="宋体" w:hint="eastAsia"/>
          <w:spacing w:val="-1"/>
          <w:position w:val="-2"/>
          <w:sz w:val="14"/>
          <w:szCs w:val="14"/>
          <w:lang w:eastAsia="zh-CN"/>
        </w:rPr>
        <w:t>，</w:t>
      </w:r>
      <w:r w:rsidRPr="00B63592">
        <w:rPr>
          <w:rFonts w:ascii="Times New Roman" w:eastAsia="Times New Roman" w:hAnsi="Times New Roman" w:cs="Times New Roman"/>
          <w:position w:val="-2"/>
          <w:sz w:val="14"/>
          <w:szCs w:val="14"/>
          <w:lang w:eastAsia="zh-CN"/>
        </w:rPr>
        <w:t>j</w:t>
      </w:r>
      <w:r w:rsidR="00CE5A67"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土条滑</w:t>
      </w:r>
      <w:r w:rsidRPr="00B63592">
        <w:rPr>
          <w:rFonts w:ascii="Times New Roman" w:hAnsi="Times New Roman" w:cs="Times New Roman"/>
          <w:spacing w:val="-5"/>
          <w:lang w:eastAsia="zh-CN"/>
        </w:rPr>
        <w:t>弧</w:t>
      </w:r>
      <w:r w:rsidRPr="00B63592">
        <w:rPr>
          <w:rFonts w:ascii="Times New Roman" w:hAnsi="Times New Roman" w:cs="Times New Roman"/>
          <w:lang w:eastAsia="zh-CN"/>
        </w:rPr>
        <w:t>面处土</w:t>
      </w:r>
      <w:r w:rsidRPr="00B63592">
        <w:rPr>
          <w:rFonts w:ascii="Times New Roman" w:hAnsi="Times New Roman" w:cs="Times New Roman"/>
          <w:spacing w:val="-5"/>
          <w:lang w:eastAsia="zh-CN"/>
        </w:rPr>
        <w:t>的</w:t>
      </w:r>
      <w:r w:rsidRPr="00B63592">
        <w:rPr>
          <w:rFonts w:ascii="Times New Roman" w:hAnsi="Times New Roman" w:cs="Times New Roman"/>
          <w:lang w:eastAsia="zh-CN"/>
        </w:rPr>
        <w:t>粘聚</w:t>
      </w:r>
      <w:r w:rsidRPr="00B63592">
        <w:rPr>
          <w:rFonts w:ascii="Times New Roman" w:hAnsi="Times New Roman" w:cs="Times New Roman"/>
          <w:spacing w:val="-5"/>
          <w:lang w:eastAsia="zh-CN"/>
        </w:rPr>
        <w:t>力</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5"/>
          <w:lang w:eastAsia="zh-CN"/>
        </w:rPr>
        <w:t>k</w:t>
      </w:r>
      <w:r w:rsidRPr="00B63592">
        <w:rPr>
          <w:rFonts w:ascii="Times New Roman" w:eastAsia="Times New Roman" w:hAnsi="Times New Roman" w:cs="Times New Roman"/>
          <w:spacing w:val="-3"/>
          <w:lang w:eastAsia="zh-CN"/>
        </w:rPr>
        <w:t>P</w:t>
      </w:r>
      <w:r w:rsidRPr="00B63592">
        <w:rPr>
          <w:rFonts w:ascii="Times New Roman" w:eastAsia="Times New Roman" w:hAnsi="Times New Roman" w:cs="Times New Roman"/>
          <w:spacing w:val="2"/>
          <w:lang w:eastAsia="zh-CN"/>
        </w:rPr>
        <w:t>a</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roofErr w:type="gramStart"/>
      <w:r w:rsidRPr="00B63592">
        <w:rPr>
          <w:rFonts w:ascii="Times New Roman" w:hAnsi="Times New Roman" w:cs="Times New Roman"/>
          <w:lang w:eastAsia="zh-CN"/>
        </w:rPr>
        <w:t>内</w:t>
      </w:r>
      <w:r w:rsidRPr="00B63592">
        <w:rPr>
          <w:rFonts w:ascii="Times New Roman" w:hAnsi="Times New Roman" w:cs="Times New Roman"/>
          <w:spacing w:val="-5"/>
          <w:lang w:eastAsia="zh-CN"/>
        </w:rPr>
        <w:t>摩</w:t>
      </w:r>
      <w:r w:rsidRPr="00B63592">
        <w:rPr>
          <w:rFonts w:ascii="Times New Roman" w:hAnsi="Times New Roman" w:cs="Times New Roman"/>
          <w:lang w:eastAsia="zh-CN"/>
        </w:rPr>
        <w:t>擦角</w:t>
      </w:r>
      <w:r w:rsidRPr="00B63592">
        <w:rPr>
          <w:rFonts w:ascii="Times New Roman" w:eastAsia="Times New Roman" w:hAnsi="Times New Roman" w:cs="Times New Roman"/>
          <w:spacing w:val="1"/>
          <w:lang w:eastAsia="zh-CN"/>
        </w:rPr>
        <w:t>(</w:t>
      </w:r>
      <w:proofErr w:type="gramEnd"/>
      <w:r w:rsidRPr="00B63592">
        <w:rPr>
          <w:rFonts w:ascii="Times New Roman" w:hAnsi="Times New Roman" w:cs="Times New Roman"/>
          <w:spacing w:val="-5"/>
          <w:lang w:eastAsia="zh-CN"/>
        </w:rPr>
        <w:t>°</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，按</w:t>
      </w:r>
      <w:r w:rsidRPr="00B63592">
        <w:rPr>
          <w:rFonts w:ascii="Times New Roman" w:hAnsi="Times New Roman" w:cs="Times New Roman"/>
          <w:spacing w:val="-5"/>
          <w:lang w:eastAsia="zh-CN"/>
        </w:rPr>
        <w:t>本</w:t>
      </w:r>
      <w:r w:rsidRPr="00B63592">
        <w:rPr>
          <w:rFonts w:ascii="Times New Roman" w:hAnsi="Times New Roman" w:cs="Times New Roman"/>
          <w:lang w:eastAsia="zh-CN"/>
        </w:rPr>
        <w:t>规</w:t>
      </w:r>
      <w:r w:rsidRPr="00B63592">
        <w:rPr>
          <w:rFonts w:ascii="Times New Roman" w:hAnsi="Times New Roman" w:cs="Times New Roman"/>
          <w:spacing w:val="-5"/>
          <w:lang w:eastAsia="zh-CN"/>
        </w:rPr>
        <w:t>程</w:t>
      </w:r>
      <w:r w:rsidRPr="00B63592">
        <w:rPr>
          <w:rFonts w:ascii="Times New Roman" w:hAnsi="Times New Roman" w:cs="Times New Roman"/>
          <w:lang w:eastAsia="zh-CN"/>
        </w:rPr>
        <w:t>第</w:t>
      </w:r>
      <w:r w:rsidRPr="00B63592">
        <w:rPr>
          <w:rFonts w:ascii="Times New Roman" w:eastAsia="Times New Roman" w:hAnsi="Times New Roman" w:cs="Times New Roman"/>
          <w:lang w:eastAsia="zh-CN"/>
        </w:rPr>
        <w:t>3.1.</w:t>
      </w:r>
      <w:r w:rsidRPr="00B63592">
        <w:rPr>
          <w:rFonts w:ascii="Times New Roman" w:eastAsia="Times New Roman" w:hAnsi="Times New Roman" w:cs="Times New Roman"/>
          <w:spacing w:val="-5"/>
          <w:lang w:eastAsia="zh-CN"/>
        </w:rPr>
        <w:t>1</w:t>
      </w:r>
      <w:r w:rsidRPr="00B63592">
        <w:rPr>
          <w:rFonts w:ascii="Times New Roman" w:eastAsia="Times New Roman" w:hAnsi="Times New Roman" w:cs="Times New Roman"/>
          <w:lang w:eastAsia="zh-CN"/>
        </w:rPr>
        <w:t>4</w:t>
      </w:r>
      <w:r w:rsidRPr="00B63592">
        <w:rPr>
          <w:rFonts w:ascii="Times New Roman" w:hAnsi="Times New Roman" w:cs="Times New Roman"/>
          <w:lang w:eastAsia="zh-CN"/>
        </w:rPr>
        <w:t>条</w:t>
      </w:r>
      <w:r w:rsidRPr="00B63592">
        <w:rPr>
          <w:rFonts w:ascii="Times New Roman" w:hAnsi="Times New Roman" w:cs="Times New Roman"/>
          <w:spacing w:val="-5"/>
          <w:lang w:eastAsia="zh-CN"/>
        </w:rPr>
        <w:t>的规</w:t>
      </w:r>
      <w:r w:rsidRPr="00B63592">
        <w:rPr>
          <w:rFonts w:ascii="Times New Roman" w:hAnsi="Times New Roman" w:cs="Times New Roman"/>
          <w:lang w:eastAsia="zh-CN"/>
        </w:rPr>
        <w:t>定取值；</w:t>
      </w:r>
    </w:p>
    <w:p w:rsidR="00111434" w:rsidRPr="00B63592" w:rsidRDefault="00111434" w:rsidP="00CE5A67">
      <w:pPr>
        <w:pStyle w:val="aff0"/>
        <w:spacing w:before="2" w:line="360" w:lineRule="auto"/>
        <w:ind w:left="0" w:firstLineChars="202" w:firstLine="424"/>
        <w:rPr>
          <w:rFonts w:ascii="Times New Roman" w:hAnsi="Times New Roman" w:cs="Times New Roman"/>
          <w:lang w:eastAsia="zh-CN"/>
        </w:rPr>
      </w:pPr>
      <w:r w:rsidRPr="00B63592">
        <w:rPr>
          <w:rFonts w:ascii="Times New Roman" w:eastAsia="Times New Roman" w:hAnsi="Times New Roman" w:cs="Times New Roman"/>
          <w:i/>
          <w:lang w:eastAsia="zh-CN"/>
        </w:rPr>
        <w:t>b</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w:t>
      </w:r>
      <w:r w:rsidRPr="00B63592">
        <w:rPr>
          <w:rFonts w:ascii="Times New Roman" w:hAnsi="Times New Roman" w:cs="Times New Roman"/>
          <w:spacing w:val="-5"/>
          <w:lang w:eastAsia="zh-CN"/>
        </w:rPr>
        <w:t>条</w:t>
      </w:r>
      <w:r w:rsidRPr="00B63592">
        <w:rPr>
          <w:rFonts w:ascii="Times New Roman" w:hAnsi="Times New Roman" w:cs="Times New Roman"/>
          <w:lang w:eastAsia="zh-CN"/>
        </w:rPr>
        <w:t>的宽度</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11"/>
          <w:lang w:eastAsia="zh-CN"/>
        </w:rPr>
        <w:t>m</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424"/>
        <w:rPr>
          <w:rFonts w:ascii="Times New Roman" w:hAnsi="Times New Roman" w:cs="Times New Roman"/>
          <w:lang w:eastAsia="zh-CN"/>
        </w:rPr>
      </w:pPr>
      <w:r w:rsidRPr="00B63592">
        <w:rPr>
          <w:rFonts w:ascii="Times New Roman" w:eastAsia="Times New Roman" w:hAnsi="Times New Roman" w:cs="Times New Roman"/>
          <w:i/>
          <w:spacing w:val="1"/>
        </w:rPr>
        <w:lastRenderedPageBreak/>
        <w:t>θ</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proofErr w:type="gramStart"/>
      <w:r w:rsidRPr="00B63592">
        <w:rPr>
          <w:rFonts w:ascii="Times New Roman" w:hAnsi="Times New Roman" w:cs="Times New Roman"/>
          <w:spacing w:val="-5"/>
          <w:lang w:eastAsia="zh-CN"/>
        </w:rPr>
        <w:t>土</w:t>
      </w:r>
      <w:r w:rsidRPr="00B63592">
        <w:rPr>
          <w:rFonts w:ascii="Times New Roman" w:hAnsi="Times New Roman" w:cs="Times New Roman"/>
          <w:lang w:eastAsia="zh-CN"/>
        </w:rPr>
        <w:t>条滑弧</w:t>
      </w:r>
      <w:r w:rsidRPr="00B63592">
        <w:rPr>
          <w:rFonts w:ascii="Times New Roman" w:hAnsi="Times New Roman" w:cs="Times New Roman"/>
          <w:spacing w:val="-5"/>
          <w:lang w:eastAsia="zh-CN"/>
        </w:rPr>
        <w:t>面</w:t>
      </w:r>
      <w:r w:rsidRPr="00B63592">
        <w:rPr>
          <w:rFonts w:ascii="Times New Roman" w:hAnsi="Times New Roman" w:cs="Times New Roman"/>
          <w:lang w:eastAsia="zh-CN"/>
        </w:rPr>
        <w:t>中点处</w:t>
      </w:r>
      <w:r w:rsidRPr="00B63592">
        <w:rPr>
          <w:rFonts w:ascii="Times New Roman" w:hAnsi="Times New Roman" w:cs="Times New Roman"/>
          <w:spacing w:val="-5"/>
          <w:lang w:eastAsia="zh-CN"/>
        </w:rPr>
        <w:t>的</w:t>
      </w:r>
      <w:r w:rsidRPr="00B63592">
        <w:rPr>
          <w:rFonts w:ascii="Times New Roman" w:hAnsi="Times New Roman" w:cs="Times New Roman"/>
          <w:lang w:eastAsia="zh-CN"/>
        </w:rPr>
        <w:t>法线与</w:t>
      </w:r>
      <w:r w:rsidRPr="00B63592">
        <w:rPr>
          <w:rFonts w:ascii="Times New Roman" w:hAnsi="Times New Roman" w:cs="Times New Roman"/>
          <w:spacing w:val="-5"/>
          <w:lang w:eastAsia="zh-CN"/>
        </w:rPr>
        <w:t>垂</w:t>
      </w:r>
      <w:r w:rsidRPr="00B63592">
        <w:rPr>
          <w:rFonts w:ascii="Times New Roman" w:hAnsi="Times New Roman" w:cs="Times New Roman"/>
          <w:lang w:eastAsia="zh-CN"/>
        </w:rPr>
        <w:t>直面</w:t>
      </w:r>
      <w:r w:rsidRPr="00B63592">
        <w:rPr>
          <w:rFonts w:ascii="Times New Roman" w:hAnsi="Times New Roman" w:cs="Times New Roman"/>
          <w:spacing w:val="-5"/>
          <w:lang w:eastAsia="zh-CN"/>
        </w:rPr>
        <w:t>的</w:t>
      </w:r>
      <w:r w:rsidRPr="00B63592">
        <w:rPr>
          <w:rFonts w:ascii="Times New Roman" w:hAnsi="Times New Roman" w:cs="Times New Roman"/>
          <w:lang w:eastAsia="zh-CN"/>
        </w:rPr>
        <w:t>夹角</w:t>
      </w:r>
      <w:r w:rsidRPr="00B63592">
        <w:rPr>
          <w:rFonts w:ascii="Times New Roman" w:eastAsia="Times New Roman" w:hAnsi="Times New Roman" w:cs="Times New Roman"/>
          <w:spacing w:val="-4"/>
          <w:lang w:eastAsia="zh-CN"/>
        </w:rPr>
        <w:t>(</w:t>
      </w:r>
      <w:proofErr w:type="gramEnd"/>
      <w:r w:rsidRPr="00B63592">
        <w:rPr>
          <w:rFonts w:ascii="Times New Roman" w:hAnsi="Times New Roman" w:cs="Times New Roman"/>
          <w:lang w:eastAsia="zh-CN"/>
        </w:rPr>
        <w:t>°</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before="11" w:line="360" w:lineRule="auto"/>
        <w:ind w:left="0" w:right="2941" w:firstLine="412"/>
        <w:rPr>
          <w:rFonts w:ascii="Times New Roman" w:hAnsi="Times New Roman" w:cs="Times New Roman"/>
          <w:lang w:eastAsia="zh-CN"/>
        </w:rPr>
      </w:pPr>
      <w:r w:rsidRPr="00B63592">
        <w:rPr>
          <w:rFonts w:ascii="Times New Roman" w:eastAsia="Times New Roman" w:hAnsi="Times New Roman" w:cs="Times New Roman"/>
          <w:i/>
          <w:spacing w:val="-2"/>
          <w:lang w:eastAsia="zh-CN"/>
        </w:rPr>
        <w:t>l</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土条</w:t>
      </w:r>
      <w:r w:rsidRPr="00B63592">
        <w:rPr>
          <w:rFonts w:ascii="Times New Roman" w:hAnsi="Times New Roman" w:cs="Times New Roman"/>
          <w:spacing w:val="-5"/>
          <w:lang w:eastAsia="zh-CN"/>
        </w:rPr>
        <w:t>的</w:t>
      </w:r>
      <w:r w:rsidRPr="00B63592">
        <w:rPr>
          <w:rFonts w:ascii="Times New Roman" w:hAnsi="Times New Roman" w:cs="Times New Roman"/>
          <w:lang w:eastAsia="zh-CN"/>
        </w:rPr>
        <w:t>滑弧段</w:t>
      </w:r>
      <w:r w:rsidRPr="00B63592">
        <w:rPr>
          <w:rFonts w:ascii="Times New Roman" w:hAnsi="Times New Roman" w:cs="Times New Roman"/>
          <w:spacing w:val="-5"/>
          <w:lang w:eastAsia="zh-CN"/>
        </w:rPr>
        <w:t>长</w:t>
      </w:r>
      <w:r w:rsidRPr="00B63592">
        <w:rPr>
          <w:rFonts w:ascii="Times New Roman" w:hAnsi="Times New Roman" w:cs="Times New Roman"/>
          <w:lang w:eastAsia="zh-CN"/>
        </w:rPr>
        <w:t>度</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11"/>
          <w:lang w:eastAsia="zh-CN"/>
        </w:rPr>
        <w:t>m</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，取</w:t>
      </w:r>
      <w:r w:rsidRPr="00B63592">
        <w:rPr>
          <w:rFonts w:ascii="Times New Roman" w:eastAsia="Times New Roman" w:hAnsi="Times New Roman" w:cs="Times New Roman"/>
          <w:i/>
          <w:spacing w:val="-2"/>
          <w:lang w:eastAsia="zh-CN"/>
        </w:rPr>
        <w:t>l</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eastAsia="Times New Roman" w:hAnsi="Times New Roman" w:cs="Times New Roman"/>
          <w:i/>
          <w:lang w:eastAsia="zh-CN"/>
        </w:rPr>
        <w:t>b</w:t>
      </w:r>
      <w:r w:rsidRPr="00B63592">
        <w:rPr>
          <w:rFonts w:ascii="Times New Roman" w:eastAsia="Times New Roman" w:hAnsi="Times New Roman" w:cs="Times New Roman"/>
          <w:spacing w:val="-1"/>
          <w:position w:val="-2"/>
          <w:sz w:val="14"/>
          <w:szCs w:val="14"/>
          <w:lang w:eastAsia="zh-CN"/>
        </w:rPr>
        <w:t>j</w:t>
      </w:r>
      <w:r w:rsidRPr="00B63592">
        <w:rPr>
          <w:rFonts w:ascii="Times New Roman" w:eastAsia="Times New Roman" w:hAnsi="Times New Roman" w:cs="Times New Roman"/>
          <w:spacing w:val="-2"/>
          <w:lang w:eastAsia="zh-CN"/>
        </w:rPr>
        <w:t>/</w:t>
      </w:r>
      <w:proofErr w:type="spellStart"/>
      <w:r w:rsidRPr="00B63592">
        <w:rPr>
          <w:rFonts w:ascii="Times New Roman" w:eastAsia="Times New Roman" w:hAnsi="Times New Roman" w:cs="Times New Roman"/>
          <w:spacing w:val="-3"/>
          <w:lang w:eastAsia="zh-CN"/>
        </w:rPr>
        <w:t>c</w:t>
      </w:r>
      <w:r w:rsidRPr="00B63592">
        <w:rPr>
          <w:rFonts w:ascii="Times New Roman" w:eastAsia="Times New Roman" w:hAnsi="Times New Roman" w:cs="Times New Roman"/>
          <w:spacing w:val="-5"/>
          <w:lang w:eastAsia="zh-CN"/>
        </w:rPr>
        <w:t>o</w:t>
      </w:r>
      <w:r w:rsidRPr="00B63592">
        <w:rPr>
          <w:rFonts w:ascii="Times New Roman" w:eastAsia="Times New Roman" w:hAnsi="Times New Roman" w:cs="Times New Roman"/>
          <w:spacing w:val="-1"/>
          <w:lang w:eastAsia="zh-CN"/>
        </w:rPr>
        <w:t>s</w:t>
      </w:r>
      <w:r w:rsidRPr="00B63592">
        <w:rPr>
          <w:rFonts w:ascii="Times New Roman" w:eastAsia="Times New Roman" w:hAnsi="Times New Roman" w:cs="Times New Roman"/>
          <w:i/>
          <w:spacing w:val="1"/>
        </w:rPr>
        <w:t>θ</w:t>
      </w:r>
      <w:proofErr w:type="spellEnd"/>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p>
    <w:p w:rsidR="00111434" w:rsidRPr="00B63592" w:rsidRDefault="00111434" w:rsidP="00CE5A67">
      <w:pPr>
        <w:pStyle w:val="aff0"/>
        <w:spacing w:before="11" w:line="360" w:lineRule="auto"/>
        <w:ind w:left="0" w:right="2941" w:firstLine="412"/>
        <w:rPr>
          <w:rFonts w:ascii="Times New Roman" w:hAnsi="Times New Roman" w:cs="Times New Roman"/>
          <w:lang w:eastAsia="zh-CN"/>
        </w:rPr>
      </w:pPr>
      <w:r w:rsidRPr="00B63592">
        <w:rPr>
          <w:rFonts w:ascii="Times New Roman" w:eastAsia="Times New Roman" w:hAnsi="Times New Roman" w:cs="Times New Roman"/>
          <w:i/>
          <w:lang w:eastAsia="zh-CN"/>
        </w:rPr>
        <w:t>q</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作用</w:t>
      </w:r>
      <w:r w:rsidRPr="00B63592">
        <w:rPr>
          <w:rFonts w:ascii="Times New Roman" w:hAnsi="Times New Roman" w:cs="Times New Roman"/>
          <w:spacing w:val="-5"/>
          <w:lang w:eastAsia="zh-CN"/>
        </w:rPr>
        <w:t>在</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土条</w:t>
      </w:r>
      <w:r w:rsidRPr="00B63592">
        <w:rPr>
          <w:rFonts w:ascii="Times New Roman" w:hAnsi="Times New Roman" w:cs="Times New Roman"/>
          <w:spacing w:val="-5"/>
          <w:lang w:eastAsia="zh-CN"/>
        </w:rPr>
        <w:t>上</w:t>
      </w:r>
      <w:r w:rsidRPr="00B63592">
        <w:rPr>
          <w:rFonts w:ascii="Times New Roman" w:hAnsi="Times New Roman" w:cs="Times New Roman"/>
          <w:lang w:eastAsia="zh-CN"/>
        </w:rPr>
        <w:t>的附加</w:t>
      </w:r>
      <w:r w:rsidRPr="00B63592">
        <w:rPr>
          <w:rFonts w:ascii="Times New Roman" w:hAnsi="Times New Roman" w:cs="Times New Roman"/>
          <w:spacing w:val="-5"/>
          <w:lang w:eastAsia="zh-CN"/>
        </w:rPr>
        <w:t>分</w:t>
      </w:r>
      <w:r w:rsidRPr="00B63592">
        <w:rPr>
          <w:rFonts w:ascii="Times New Roman" w:hAnsi="Times New Roman" w:cs="Times New Roman"/>
          <w:lang w:eastAsia="zh-CN"/>
        </w:rPr>
        <w:t>布荷载</w:t>
      </w:r>
      <w:r w:rsidRPr="00B63592">
        <w:rPr>
          <w:rFonts w:ascii="Times New Roman" w:hAnsi="Times New Roman" w:cs="Times New Roman"/>
          <w:spacing w:val="-5"/>
          <w:lang w:eastAsia="zh-CN"/>
        </w:rPr>
        <w:t>标</w:t>
      </w:r>
      <w:r w:rsidRPr="00B63592">
        <w:rPr>
          <w:rFonts w:ascii="Times New Roman" w:hAnsi="Times New Roman" w:cs="Times New Roman"/>
          <w:lang w:eastAsia="zh-CN"/>
        </w:rPr>
        <w:t>准值</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5"/>
          <w:lang w:eastAsia="zh-CN"/>
        </w:rPr>
        <w:t>k</w:t>
      </w:r>
      <w:r w:rsidRPr="00B63592">
        <w:rPr>
          <w:rFonts w:ascii="Times New Roman" w:eastAsia="Times New Roman" w:hAnsi="Times New Roman" w:cs="Times New Roman"/>
          <w:spacing w:val="-3"/>
          <w:lang w:eastAsia="zh-CN"/>
        </w:rPr>
        <w:t>P</w:t>
      </w:r>
      <w:r w:rsidRPr="00B63592">
        <w:rPr>
          <w:rFonts w:ascii="Times New Roman" w:eastAsia="Times New Roman" w:hAnsi="Times New Roman" w:cs="Times New Roman"/>
          <w:spacing w:val="2"/>
          <w:lang w:eastAsia="zh-CN"/>
        </w:rPr>
        <w:t>a</w:t>
      </w:r>
      <w:r w:rsidRPr="00B63592">
        <w:rPr>
          <w:rFonts w:ascii="Times New Roman" w:eastAsia="Times New Roman" w:hAnsi="Times New Roman" w:cs="Times New Roman"/>
          <w:spacing w:val="-4"/>
          <w:lang w:eastAsia="zh-CN"/>
        </w:rPr>
        <w:t>)</w:t>
      </w:r>
      <w:r w:rsidRPr="00B63592">
        <w:rPr>
          <w:rFonts w:ascii="Times New Roman" w:hAnsi="Times New Roman" w:cs="Times New Roman"/>
          <w:lang w:eastAsia="zh-CN"/>
        </w:rPr>
        <w:t>；</w:t>
      </w:r>
    </w:p>
    <w:p w:rsidR="00111434" w:rsidRPr="00B63592" w:rsidRDefault="00111434" w:rsidP="00CE5A67">
      <w:pPr>
        <w:pStyle w:val="aff0"/>
        <w:spacing w:before="11" w:line="360" w:lineRule="auto"/>
        <w:ind w:left="0" w:right="2941" w:firstLine="412"/>
        <w:rPr>
          <w:rFonts w:ascii="Times New Roman" w:hAnsi="Times New Roman" w:cs="Times New Roman"/>
          <w:lang w:eastAsia="zh-CN"/>
        </w:rPr>
      </w:pPr>
      <w:r w:rsidRPr="00B63592">
        <w:rPr>
          <w:rFonts w:ascii="Times New Roman" w:eastAsia="Meiryo" w:hAnsi="Times New Roman" w:cs="Times New Roman"/>
          <w:i/>
        </w:rPr>
        <w:t>Δ</w:t>
      </w:r>
      <w:r w:rsidRPr="00B63592">
        <w:rPr>
          <w:rFonts w:ascii="Times New Roman" w:eastAsia="Times New Roman" w:hAnsi="Times New Roman" w:cs="Times New Roman"/>
          <w:i/>
          <w:spacing w:val="1"/>
          <w:lang w:eastAsia="zh-CN"/>
        </w:rPr>
        <w:t>G</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土条的</w:t>
      </w:r>
      <w:r w:rsidRPr="00B63592">
        <w:rPr>
          <w:rFonts w:ascii="Times New Roman" w:hAnsi="Times New Roman" w:cs="Times New Roman"/>
          <w:spacing w:val="-5"/>
          <w:lang w:eastAsia="zh-CN"/>
        </w:rPr>
        <w:t>自</w:t>
      </w:r>
      <w:r w:rsidRPr="00B63592">
        <w:rPr>
          <w:rFonts w:ascii="Times New Roman" w:hAnsi="Times New Roman" w:cs="Times New Roman"/>
          <w:lang w:eastAsia="zh-CN"/>
        </w:rPr>
        <w:t>重</w:t>
      </w:r>
      <w:r w:rsidRPr="00B63592">
        <w:rPr>
          <w:rFonts w:ascii="Times New Roman" w:eastAsia="Times New Roman" w:hAnsi="Times New Roman" w:cs="Times New Roman"/>
          <w:spacing w:val="1"/>
          <w:lang w:eastAsia="zh-CN"/>
        </w:rPr>
        <w:t>(</w:t>
      </w:r>
      <w:proofErr w:type="spellStart"/>
      <w:r w:rsidRPr="00B63592">
        <w:rPr>
          <w:rFonts w:ascii="Times New Roman" w:eastAsia="Times New Roman" w:hAnsi="Times New Roman" w:cs="Times New Roman"/>
          <w:spacing w:val="-5"/>
          <w:lang w:eastAsia="zh-CN"/>
        </w:rPr>
        <w:t>k</w:t>
      </w:r>
      <w:r w:rsidRPr="00B63592">
        <w:rPr>
          <w:rFonts w:ascii="Times New Roman" w:eastAsia="Times New Roman" w:hAnsi="Times New Roman" w:cs="Times New Roman"/>
          <w:spacing w:val="1"/>
          <w:lang w:eastAsia="zh-CN"/>
        </w:rPr>
        <w:t>N</w:t>
      </w:r>
      <w:proofErr w:type="spellEnd"/>
      <w:r w:rsidRPr="00B63592">
        <w:rPr>
          <w:rFonts w:ascii="Times New Roman" w:eastAsia="Times New Roman" w:hAnsi="Times New Roman" w:cs="Times New Roman"/>
          <w:spacing w:val="1"/>
          <w:lang w:eastAsia="zh-CN"/>
        </w:rPr>
        <w:t>)</w:t>
      </w:r>
      <w:r w:rsidRPr="00B63592">
        <w:rPr>
          <w:rFonts w:ascii="Times New Roman" w:hAnsi="Times New Roman" w:cs="Times New Roman"/>
          <w:spacing w:val="-5"/>
          <w:lang w:eastAsia="zh-CN"/>
        </w:rPr>
        <w:t>，</w:t>
      </w:r>
      <w:r w:rsidRPr="00B63592">
        <w:rPr>
          <w:rFonts w:ascii="Times New Roman" w:hAnsi="Times New Roman" w:cs="Times New Roman"/>
          <w:lang w:eastAsia="zh-CN"/>
        </w:rPr>
        <w:t>按天然</w:t>
      </w:r>
      <w:r w:rsidRPr="00B63592">
        <w:rPr>
          <w:rFonts w:ascii="Times New Roman" w:hAnsi="Times New Roman" w:cs="Times New Roman"/>
          <w:spacing w:val="-5"/>
          <w:lang w:eastAsia="zh-CN"/>
        </w:rPr>
        <w:t>重</w:t>
      </w:r>
      <w:r w:rsidRPr="00B63592">
        <w:rPr>
          <w:rFonts w:ascii="Times New Roman" w:hAnsi="Times New Roman" w:cs="Times New Roman"/>
          <w:lang w:eastAsia="zh-CN"/>
        </w:rPr>
        <w:t>度计算；</w:t>
      </w:r>
    </w:p>
    <w:p w:rsidR="00111434" w:rsidRPr="00B63592" w:rsidRDefault="00111434" w:rsidP="00CE5A67">
      <w:pPr>
        <w:pStyle w:val="aff0"/>
        <w:spacing w:line="360" w:lineRule="auto"/>
        <w:ind w:left="0" w:right="119" w:firstLineChars="202" w:firstLine="424"/>
        <w:rPr>
          <w:rFonts w:ascii="Times New Roman" w:hAnsi="Times New Roman" w:cs="Times New Roman"/>
          <w:lang w:eastAsia="zh-CN"/>
        </w:rPr>
      </w:pPr>
      <w:r w:rsidRPr="00B63592">
        <w:rPr>
          <w:rFonts w:ascii="Times New Roman" w:eastAsia="Times New Roman" w:hAnsi="Times New Roman" w:cs="Times New Roman"/>
          <w:i/>
          <w:lang w:eastAsia="zh-CN"/>
        </w:rPr>
        <w:t>u</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w:t>
      </w:r>
      <w:r w:rsidRPr="00B63592">
        <w:rPr>
          <w:rFonts w:ascii="Times New Roman" w:hAnsi="Times New Roman" w:cs="Times New Roman"/>
          <w:spacing w:val="-5"/>
          <w:lang w:eastAsia="zh-CN"/>
        </w:rPr>
        <w:t>条</w:t>
      </w:r>
      <w:r w:rsidRPr="00B63592">
        <w:rPr>
          <w:rFonts w:ascii="Times New Roman" w:hAnsi="Times New Roman" w:cs="Times New Roman"/>
          <w:lang w:eastAsia="zh-CN"/>
        </w:rPr>
        <w:t>在滑弧</w:t>
      </w:r>
      <w:r w:rsidRPr="00B63592">
        <w:rPr>
          <w:rFonts w:ascii="Times New Roman" w:hAnsi="Times New Roman" w:cs="Times New Roman"/>
          <w:spacing w:val="-5"/>
          <w:lang w:eastAsia="zh-CN"/>
        </w:rPr>
        <w:t>面</w:t>
      </w:r>
      <w:r w:rsidRPr="00B63592">
        <w:rPr>
          <w:rFonts w:ascii="Times New Roman" w:hAnsi="Times New Roman" w:cs="Times New Roman"/>
          <w:lang w:eastAsia="zh-CN"/>
        </w:rPr>
        <w:t>上的孔</w:t>
      </w:r>
      <w:r w:rsidRPr="00B63592">
        <w:rPr>
          <w:rFonts w:ascii="Times New Roman" w:hAnsi="Times New Roman" w:cs="Times New Roman"/>
          <w:spacing w:val="-5"/>
          <w:lang w:eastAsia="zh-CN"/>
        </w:rPr>
        <w:t>隙</w:t>
      </w:r>
      <w:r w:rsidRPr="00B63592">
        <w:rPr>
          <w:rFonts w:ascii="Times New Roman" w:hAnsi="Times New Roman" w:cs="Times New Roman"/>
          <w:lang w:eastAsia="zh-CN"/>
        </w:rPr>
        <w:t>水压</w:t>
      </w:r>
      <w:r w:rsidRPr="00B63592">
        <w:rPr>
          <w:rFonts w:ascii="Times New Roman" w:hAnsi="Times New Roman" w:cs="Times New Roman"/>
          <w:spacing w:val="-5"/>
          <w:lang w:eastAsia="zh-CN"/>
        </w:rPr>
        <w:t>力</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5"/>
          <w:lang w:eastAsia="zh-CN"/>
        </w:rPr>
        <w:t>k</w:t>
      </w:r>
      <w:r w:rsidRPr="00B63592">
        <w:rPr>
          <w:rFonts w:ascii="Times New Roman" w:eastAsia="Times New Roman" w:hAnsi="Times New Roman" w:cs="Times New Roman"/>
          <w:spacing w:val="-3"/>
          <w:lang w:eastAsia="zh-CN"/>
        </w:rPr>
        <w:t>P</w:t>
      </w:r>
      <w:r w:rsidRPr="00B63592">
        <w:rPr>
          <w:rFonts w:ascii="Times New Roman" w:eastAsia="Times New Roman" w:hAnsi="Times New Roman" w:cs="Times New Roman"/>
          <w:spacing w:val="2"/>
          <w:lang w:eastAsia="zh-CN"/>
        </w:rPr>
        <w:t>a</w:t>
      </w:r>
      <w:r w:rsidRPr="00B63592">
        <w:rPr>
          <w:rFonts w:ascii="Times New Roman" w:eastAsia="Times New Roman" w:hAnsi="Times New Roman" w:cs="Times New Roman"/>
          <w:spacing w:val="1"/>
          <w:lang w:eastAsia="zh-CN"/>
        </w:rPr>
        <w:t>)</w:t>
      </w:r>
      <w:r w:rsidRPr="00B63592">
        <w:rPr>
          <w:rFonts w:ascii="Times New Roman" w:hAnsi="Times New Roman" w:cs="Times New Roman"/>
          <w:spacing w:val="-53"/>
          <w:lang w:eastAsia="zh-CN"/>
        </w:rPr>
        <w:t>；</w:t>
      </w:r>
      <w:r w:rsidRPr="00B63592">
        <w:rPr>
          <w:rFonts w:ascii="Times New Roman" w:hAnsi="Times New Roman" w:cs="Times New Roman"/>
          <w:lang w:eastAsia="zh-CN"/>
        </w:rPr>
        <w:t>基坑</w:t>
      </w:r>
      <w:r w:rsidRPr="00B63592">
        <w:rPr>
          <w:rFonts w:ascii="Times New Roman" w:hAnsi="Times New Roman" w:cs="Times New Roman"/>
          <w:spacing w:val="-5"/>
          <w:lang w:eastAsia="zh-CN"/>
        </w:rPr>
        <w:t>采</w:t>
      </w:r>
      <w:r w:rsidRPr="00B63592">
        <w:rPr>
          <w:rFonts w:ascii="Times New Roman" w:hAnsi="Times New Roman" w:cs="Times New Roman"/>
          <w:lang w:eastAsia="zh-CN"/>
        </w:rPr>
        <w:t>用落底式</w:t>
      </w:r>
      <w:r w:rsidRPr="00B63592">
        <w:rPr>
          <w:rFonts w:ascii="Times New Roman" w:hAnsi="Times New Roman" w:cs="Times New Roman"/>
          <w:spacing w:val="-5"/>
          <w:lang w:eastAsia="zh-CN"/>
        </w:rPr>
        <w:t>截</w:t>
      </w:r>
      <w:r w:rsidRPr="00B63592">
        <w:rPr>
          <w:rFonts w:ascii="Times New Roman" w:hAnsi="Times New Roman" w:cs="Times New Roman"/>
          <w:lang w:eastAsia="zh-CN"/>
        </w:rPr>
        <w:t>水帷幕时</w:t>
      </w:r>
      <w:r w:rsidRPr="00B63592">
        <w:rPr>
          <w:rFonts w:ascii="Times New Roman" w:hAnsi="Times New Roman" w:cs="Times New Roman"/>
          <w:spacing w:val="-53"/>
          <w:lang w:eastAsia="zh-CN"/>
        </w:rPr>
        <w:t>，</w:t>
      </w:r>
      <w:r w:rsidRPr="00B63592">
        <w:rPr>
          <w:rFonts w:ascii="Times New Roman" w:hAnsi="Times New Roman" w:cs="Times New Roman"/>
          <w:spacing w:val="-5"/>
          <w:lang w:eastAsia="zh-CN"/>
        </w:rPr>
        <w:t>对</w:t>
      </w:r>
      <w:r w:rsidRPr="00B63592">
        <w:rPr>
          <w:rFonts w:ascii="Times New Roman" w:hAnsi="Times New Roman" w:cs="Times New Roman"/>
          <w:lang w:eastAsia="zh-CN"/>
        </w:rPr>
        <w:t>地下</w:t>
      </w:r>
      <w:r w:rsidR="00CE5A67" w:rsidRPr="00B63592">
        <w:rPr>
          <w:rFonts w:ascii="Times New Roman" w:hAnsi="Times New Roman" w:cs="Times New Roman"/>
          <w:lang w:eastAsia="zh-CN"/>
        </w:rPr>
        <w:t>水位以下</w:t>
      </w:r>
      <w:r w:rsidRPr="00B63592">
        <w:rPr>
          <w:rFonts w:ascii="Times New Roman" w:hAnsi="Times New Roman" w:cs="Times New Roman"/>
          <w:lang w:eastAsia="zh-CN"/>
        </w:rPr>
        <w:t>砂土、</w:t>
      </w:r>
      <w:r w:rsidRPr="00B63592">
        <w:rPr>
          <w:rFonts w:ascii="Times New Roman" w:hAnsi="Times New Roman" w:cs="Times New Roman"/>
          <w:spacing w:val="-5"/>
          <w:lang w:eastAsia="zh-CN"/>
        </w:rPr>
        <w:t>碎</w:t>
      </w:r>
      <w:r w:rsidRPr="00B63592">
        <w:rPr>
          <w:rFonts w:ascii="Times New Roman" w:hAnsi="Times New Roman" w:cs="Times New Roman"/>
          <w:lang w:eastAsia="zh-CN"/>
        </w:rPr>
        <w:t>石土、粉土，</w:t>
      </w:r>
      <w:r w:rsidRPr="00B63592">
        <w:rPr>
          <w:rFonts w:ascii="Times New Roman" w:hAnsi="Times New Roman" w:cs="Times New Roman"/>
          <w:spacing w:val="-5"/>
          <w:lang w:eastAsia="zh-CN"/>
        </w:rPr>
        <w:t>在</w:t>
      </w:r>
      <w:r w:rsidRPr="00B63592">
        <w:rPr>
          <w:rFonts w:ascii="Times New Roman" w:hAnsi="Times New Roman" w:cs="Times New Roman"/>
          <w:lang w:eastAsia="zh-CN"/>
        </w:rPr>
        <w:t>基坑外侧，</w:t>
      </w:r>
      <w:r w:rsidRPr="00B63592">
        <w:rPr>
          <w:rFonts w:ascii="Times New Roman" w:hAnsi="Times New Roman" w:cs="Times New Roman"/>
          <w:spacing w:val="-5"/>
          <w:lang w:eastAsia="zh-CN"/>
        </w:rPr>
        <w:t>可</w:t>
      </w:r>
      <w:r w:rsidRPr="00B63592">
        <w:rPr>
          <w:rFonts w:ascii="Times New Roman" w:hAnsi="Times New Roman" w:cs="Times New Roman"/>
          <w:lang w:eastAsia="zh-CN"/>
        </w:rPr>
        <w:t>取</w:t>
      </w:r>
      <w:r w:rsidRPr="00B63592">
        <w:rPr>
          <w:rFonts w:ascii="Times New Roman" w:eastAsia="Times New Roman" w:hAnsi="Times New Roman" w:cs="Times New Roman"/>
          <w:i/>
          <w:lang w:eastAsia="zh-CN"/>
        </w:rPr>
        <w:t>u</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eastAsia="Meiryo" w:hAnsi="Times New Roman" w:cs="Times New Roman"/>
          <w:i/>
        </w:rPr>
        <w:t>γ</w:t>
      </w:r>
      <w:r w:rsidRPr="00B63592">
        <w:rPr>
          <w:rFonts w:ascii="Times New Roman" w:eastAsia="Times New Roman" w:hAnsi="Times New Roman" w:cs="Times New Roman"/>
          <w:spacing w:val="-6"/>
          <w:position w:val="-2"/>
          <w:sz w:val="14"/>
          <w:szCs w:val="14"/>
          <w:lang w:eastAsia="zh-CN"/>
        </w:rPr>
        <w:t>w</w:t>
      </w:r>
      <w:r w:rsidRPr="00B63592">
        <w:rPr>
          <w:rFonts w:ascii="Times New Roman" w:eastAsia="Times New Roman" w:hAnsi="Times New Roman" w:cs="Times New Roman"/>
          <w:lang w:eastAsia="zh-CN"/>
        </w:rPr>
        <w:t>h</w:t>
      </w:r>
      <w:proofErr w:type="spellStart"/>
      <w:r w:rsidRPr="00B63592">
        <w:rPr>
          <w:rFonts w:ascii="Times New Roman" w:eastAsia="Times New Roman" w:hAnsi="Times New Roman" w:cs="Times New Roman"/>
          <w:position w:val="-2"/>
          <w:sz w:val="14"/>
          <w:szCs w:val="14"/>
          <w:lang w:eastAsia="zh-CN"/>
        </w:rPr>
        <w:t>wa</w:t>
      </w:r>
      <w:proofErr w:type="spellEnd"/>
      <w:r w:rsidRPr="00B63592">
        <w:rPr>
          <w:rFonts w:ascii="Times New Roman" w:hAnsi="Times New Roman" w:cs="Times New Roman"/>
          <w:sz w:val="11"/>
          <w:szCs w:val="11"/>
          <w:lang w:eastAsia="zh-CN"/>
        </w:rPr>
        <w:t>，</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，在基坑内侧</w:t>
      </w:r>
      <w:r w:rsidRPr="00B63592">
        <w:rPr>
          <w:rFonts w:ascii="Times New Roman" w:hAnsi="Times New Roman" w:cs="Times New Roman"/>
          <w:spacing w:val="-48"/>
          <w:lang w:eastAsia="zh-CN"/>
        </w:rPr>
        <w:t>，</w:t>
      </w:r>
      <w:r w:rsidRPr="00B63592">
        <w:rPr>
          <w:rFonts w:ascii="Times New Roman" w:hAnsi="Times New Roman" w:cs="Times New Roman"/>
          <w:lang w:eastAsia="zh-CN"/>
        </w:rPr>
        <w:t>可取</w:t>
      </w:r>
      <w:r w:rsidRPr="00B63592">
        <w:rPr>
          <w:rFonts w:ascii="Times New Roman" w:eastAsia="Times New Roman" w:hAnsi="Times New Roman" w:cs="Times New Roman"/>
          <w:i/>
          <w:lang w:eastAsia="zh-CN"/>
        </w:rPr>
        <w:t>u</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eastAsia="Meiryo" w:hAnsi="Times New Roman" w:cs="Times New Roman"/>
          <w:i/>
        </w:rPr>
        <w:t>γ</w:t>
      </w:r>
      <w:r w:rsidRPr="00B63592">
        <w:rPr>
          <w:rFonts w:ascii="Times New Roman" w:eastAsia="Times New Roman" w:hAnsi="Times New Roman" w:cs="Times New Roman"/>
          <w:spacing w:val="-6"/>
          <w:position w:val="-2"/>
          <w:sz w:val="14"/>
          <w:szCs w:val="14"/>
          <w:lang w:eastAsia="zh-CN"/>
        </w:rPr>
        <w:t>w</w:t>
      </w:r>
      <w:r w:rsidRPr="00B63592">
        <w:rPr>
          <w:rFonts w:ascii="Times New Roman" w:eastAsia="Times New Roman" w:hAnsi="Times New Roman" w:cs="Times New Roman"/>
          <w:lang w:eastAsia="zh-CN"/>
        </w:rPr>
        <w:t>h</w:t>
      </w:r>
      <w:proofErr w:type="spellStart"/>
      <w:r w:rsidRPr="00B63592">
        <w:rPr>
          <w:rFonts w:ascii="Times New Roman" w:eastAsia="Times New Roman" w:hAnsi="Times New Roman" w:cs="Times New Roman"/>
          <w:spacing w:val="-6"/>
          <w:position w:val="-2"/>
          <w:sz w:val="14"/>
          <w:szCs w:val="14"/>
          <w:lang w:eastAsia="zh-CN"/>
        </w:rPr>
        <w:t>w</w:t>
      </w:r>
      <w:r w:rsidRPr="00B63592">
        <w:rPr>
          <w:rFonts w:ascii="Times New Roman" w:eastAsia="Times New Roman" w:hAnsi="Times New Roman" w:cs="Times New Roman"/>
          <w:spacing w:val="-3"/>
          <w:position w:val="-2"/>
          <w:sz w:val="14"/>
          <w:szCs w:val="14"/>
          <w:lang w:eastAsia="zh-CN"/>
        </w:rPr>
        <w:t>p</w:t>
      </w:r>
      <w:proofErr w:type="spellEnd"/>
      <w:r w:rsidR="00CE5A67" w:rsidRPr="00B63592">
        <w:rPr>
          <w:rFonts w:ascii="Times New Roman" w:hAnsi="Times New Roman" w:cs="Times New Roman"/>
          <w:sz w:val="11"/>
          <w:szCs w:val="11"/>
          <w:lang w:eastAsia="zh-CN"/>
        </w:rPr>
        <w:t>，</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spacing w:val="-48"/>
          <w:lang w:eastAsia="zh-CN"/>
        </w:rPr>
        <w:t>；</w:t>
      </w:r>
      <w:r w:rsidRPr="00B63592">
        <w:rPr>
          <w:rFonts w:ascii="Times New Roman" w:hAnsi="Times New Roman" w:cs="Times New Roman"/>
          <w:lang w:eastAsia="zh-CN"/>
        </w:rPr>
        <w:t>在地下水位以上或对地</w:t>
      </w:r>
      <w:r w:rsidRPr="00B63592">
        <w:rPr>
          <w:rFonts w:ascii="Times New Roman" w:hAnsi="Times New Roman" w:cs="Times New Roman"/>
          <w:spacing w:val="-5"/>
          <w:lang w:eastAsia="zh-CN"/>
        </w:rPr>
        <w:t>下</w:t>
      </w:r>
      <w:r w:rsidRPr="00B63592">
        <w:rPr>
          <w:rFonts w:ascii="Times New Roman" w:hAnsi="Times New Roman" w:cs="Times New Roman"/>
          <w:lang w:eastAsia="zh-CN"/>
        </w:rPr>
        <w:t>水</w:t>
      </w:r>
      <w:r w:rsidRPr="00B63592">
        <w:rPr>
          <w:rFonts w:ascii="Times New Roman" w:hAnsi="Times New Roman" w:cs="Times New Roman"/>
          <w:spacing w:val="-5"/>
          <w:lang w:eastAsia="zh-CN"/>
        </w:rPr>
        <w:t>位</w:t>
      </w:r>
      <w:r w:rsidRPr="00B63592">
        <w:rPr>
          <w:rFonts w:ascii="Times New Roman" w:hAnsi="Times New Roman" w:cs="Times New Roman"/>
          <w:lang w:eastAsia="zh-CN"/>
        </w:rPr>
        <w:t>以下的粘</w:t>
      </w:r>
      <w:r w:rsidRPr="00B63592">
        <w:rPr>
          <w:rFonts w:ascii="Times New Roman" w:hAnsi="Times New Roman" w:cs="Times New Roman"/>
          <w:spacing w:val="-5"/>
          <w:lang w:eastAsia="zh-CN"/>
        </w:rPr>
        <w:t>性</w:t>
      </w:r>
      <w:r w:rsidRPr="00B63592">
        <w:rPr>
          <w:rFonts w:ascii="Times New Roman" w:hAnsi="Times New Roman" w:cs="Times New Roman"/>
          <w:lang w:eastAsia="zh-CN"/>
        </w:rPr>
        <w:t>土</w:t>
      </w:r>
      <w:r w:rsidRPr="00B63592">
        <w:rPr>
          <w:rFonts w:ascii="Times New Roman" w:hAnsi="Times New Roman" w:cs="Times New Roman"/>
          <w:spacing w:val="-48"/>
          <w:lang w:eastAsia="zh-CN"/>
        </w:rPr>
        <w:t>，</w:t>
      </w:r>
      <w:r w:rsidRPr="00B63592">
        <w:rPr>
          <w:rFonts w:ascii="Times New Roman" w:hAnsi="Times New Roman" w:cs="Times New Roman"/>
          <w:lang w:eastAsia="zh-CN"/>
        </w:rPr>
        <w:t>取</w:t>
      </w:r>
      <w:r w:rsidRPr="00B63592">
        <w:rPr>
          <w:rFonts w:ascii="Times New Roman" w:eastAsia="Times New Roman" w:hAnsi="Times New Roman" w:cs="Times New Roman"/>
          <w:i/>
          <w:lang w:eastAsia="zh-CN"/>
        </w:rPr>
        <w:t>u</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eastAsia="Times New Roman" w:hAnsi="Times New Roman" w:cs="Times New Roman"/>
          <w:lang w:eastAsia="zh-CN"/>
        </w:rPr>
        <w:t>0</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441"/>
        <w:rPr>
          <w:rFonts w:ascii="Times New Roman" w:hAnsi="Times New Roman" w:cs="Times New Roman"/>
        </w:rPr>
      </w:pPr>
      <w:r w:rsidRPr="00B63592">
        <w:rPr>
          <w:rFonts w:ascii="Times New Roman" w:eastAsia="Meiryo" w:hAnsi="Times New Roman" w:cs="Times New Roman"/>
          <w:i/>
          <w:w w:val="105"/>
        </w:rPr>
        <w:t>γ</w:t>
      </w:r>
      <w:r w:rsidRPr="00B63592">
        <w:rPr>
          <w:rFonts w:ascii="Times New Roman" w:eastAsia="Times New Roman" w:hAnsi="Times New Roman" w:cs="Times New Roman"/>
          <w:spacing w:val="-6"/>
          <w:w w:val="105"/>
          <w:position w:val="-2"/>
          <w:sz w:val="14"/>
          <w:szCs w:val="14"/>
        </w:rPr>
        <w:t>w</w:t>
      </w:r>
      <w:r w:rsidRPr="00B63592">
        <w:rPr>
          <w:rFonts w:ascii="Times New Roman" w:hAnsi="Times New Roman" w:cs="Times New Roman"/>
          <w:w w:val="105"/>
        </w:rPr>
        <w:t>──</w:t>
      </w:r>
      <w:proofErr w:type="spellStart"/>
      <w:r w:rsidRPr="00B63592">
        <w:rPr>
          <w:rFonts w:ascii="Times New Roman" w:hAnsi="Times New Roman" w:cs="Times New Roman"/>
          <w:w w:val="105"/>
        </w:rPr>
        <w:t>地下水重度</w:t>
      </w:r>
      <w:proofErr w:type="spellEnd"/>
      <w:r w:rsidRPr="00B63592">
        <w:rPr>
          <w:rFonts w:ascii="Times New Roman" w:eastAsia="Times New Roman" w:hAnsi="Times New Roman" w:cs="Times New Roman"/>
          <w:spacing w:val="1"/>
          <w:w w:val="105"/>
        </w:rPr>
        <w:t>(</w:t>
      </w:r>
      <w:proofErr w:type="spellStart"/>
      <w:r w:rsidRPr="00B63592">
        <w:rPr>
          <w:rFonts w:ascii="Times New Roman" w:eastAsia="Times New Roman" w:hAnsi="Times New Roman" w:cs="Times New Roman"/>
          <w:spacing w:val="-6"/>
          <w:w w:val="105"/>
        </w:rPr>
        <w:t>k</w:t>
      </w:r>
      <w:r w:rsidRPr="00B63592">
        <w:rPr>
          <w:rFonts w:ascii="Times New Roman" w:eastAsia="Times New Roman" w:hAnsi="Times New Roman" w:cs="Times New Roman"/>
          <w:spacing w:val="1"/>
          <w:w w:val="105"/>
        </w:rPr>
        <w:t>N</w:t>
      </w:r>
      <w:proofErr w:type="spellEnd"/>
      <w:r w:rsidRPr="00B63592">
        <w:rPr>
          <w:rFonts w:ascii="Times New Roman" w:eastAsia="Times New Roman" w:hAnsi="Times New Roman" w:cs="Times New Roman"/>
          <w:spacing w:val="-3"/>
          <w:w w:val="105"/>
        </w:rPr>
        <w:t>/</w:t>
      </w:r>
      <w:r w:rsidRPr="00B63592">
        <w:rPr>
          <w:rFonts w:ascii="Times New Roman" w:eastAsia="Times New Roman" w:hAnsi="Times New Roman" w:cs="Times New Roman"/>
          <w:spacing w:val="-7"/>
          <w:w w:val="105"/>
        </w:rPr>
        <w:t>m</w:t>
      </w:r>
      <w:proofErr w:type="gramStart"/>
      <w:r w:rsidRPr="00B63592">
        <w:rPr>
          <w:rFonts w:ascii="Times New Roman" w:eastAsia="Times New Roman" w:hAnsi="Times New Roman" w:cs="Times New Roman"/>
          <w:spacing w:val="-4"/>
          <w:w w:val="105"/>
          <w:position w:val="10"/>
          <w:sz w:val="14"/>
          <w:szCs w:val="14"/>
        </w:rPr>
        <w:t>3</w:t>
      </w:r>
      <w:r w:rsidRPr="00B63592">
        <w:rPr>
          <w:rFonts w:ascii="Times New Roman" w:eastAsia="Times New Roman" w:hAnsi="Times New Roman" w:cs="Times New Roman"/>
          <w:spacing w:val="1"/>
          <w:w w:val="105"/>
        </w:rPr>
        <w:t>)</w:t>
      </w:r>
      <w:r w:rsidRPr="00B63592">
        <w:rPr>
          <w:rFonts w:ascii="Times New Roman" w:hAnsi="Times New Roman" w:cs="Times New Roman"/>
          <w:w w:val="105"/>
        </w:rPr>
        <w:t>；</w:t>
      </w:r>
      <w:proofErr w:type="gramEnd"/>
    </w:p>
    <w:p w:rsidR="00111434" w:rsidRPr="00B63592" w:rsidRDefault="00111434" w:rsidP="00CE5A67">
      <w:pPr>
        <w:pStyle w:val="aff0"/>
        <w:spacing w:line="360" w:lineRule="auto"/>
        <w:ind w:left="0" w:firstLineChars="202" w:firstLine="424"/>
        <w:rPr>
          <w:rFonts w:ascii="Times New Roman" w:hAnsi="Times New Roman" w:cs="Times New Roman"/>
          <w:lang w:eastAsia="zh-CN"/>
        </w:rPr>
      </w:pPr>
      <w:r w:rsidRPr="00B63592">
        <w:rPr>
          <w:rFonts w:ascii="Times New Roman" w:eastAsia="Times New Roman" w:hAnsi="Times New Roman" w:cs="Times New Roman"/>
          <w:i/>
          <w:lang w:eastAsia="zh-CN"/>
        </w:rPr>
        <w:t>h</w:t>
      </w:r>
      <w:proofErr w:type="spellStart"/>
      <w:r w:rsidRPr="00B63592">
        <w:rPr>
          <w:rFonts w:ascii="Times New Roman" w:eastAsia="Times New Roman" w:hAnsi="Times New Roman" w:cs="Times New Roman"/>
          <w:position w:val="-2"/>
          <w:sz w:val="14"/>
          <w:szCs w:val="14"/>
          <w:lang w:eastAsia="zh-CN"/>
        </w:rPr>
        <w:t>w</w:t>
      </w:r>
      <w:r w:rsidRPr="00B63592">
        <w:rPr>
          <w:rFonts w:ascii="Times New Roman" w:eastAsia="Times New Roman" w:hAnsi="Times New Roman" w:cs="Times New Roman"/>
          <w:spacing w:val="-5"/>
          <w:position w:val="-2"/>
          <w:sz w:val="14"/>
          <w:szCs w:val="14"/>
          <w:lang w:eastAsia="zh-CN"/>
        </w:rPr>
        <w:t>a</w:t>
      </w:r>
      <w:proofErr w:type="spellEnd"/>
      <w:r w:rsidRPr="00B63592">
        <w:rPr>
          <w:rFonts w:ascii="Times New Roman" w:hAnsi="Times New Roman" w:cs="Times New Roman"/>
          <w:sz w:val="11"/>
          <w:szCs w:val="11"/>
          <w:lang w:eastAsia="zh-CN"/>
        </w:rPr>
        <w:t>，</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基坑外地下水</w:t>
      </w:r>
      <w:r w:rsidRPr="00B63592">
        <w:rPr>
          <w:rFonts w:ascii="Times New Roman" w:hAnsi="Times New Roman" w:cs="Times New Roman"/>
          <w:spacing w:val="-5"/>
          <w:lang w:eastAsia="zh-CN"/>
        </w:rPr>
        <w:t>位</w:t>
      </w:r>
      <w:r w:rsidRPr="00B63592">
        <w:rPr>
          <w:rFonts w:ascii="Times New Roman" w:hAnsi="Times New Roman" w:cs="Times New Roman"/>
          <w:lang w:eastAsia="zh-CN"/>
        </w:rPr>
        <w:t>至第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w:t>
      </w:r>
      <w:r w:rsidRPr="00B63592">
        <w:rPr>
          <w:rFonts w:ascii="Times New Roman" w:hAnsi="Times New Roman" w:cs="Times New Roman"/>
          <w:spacing w:val="-5"/>
          <w:lang w:eastAsia="zh-CN"/>
        </w:rPr>
        <w:t>条</w:t>
      </w:r>
      <w:r w:rsidRPr="00B63592">
        <w:rPr>
          <w:rFonts w:ascii="Times New Roman" w:hAnsi="Times New Roman" w:cs="Times New Roman"/>
          <w:lang w:eastAsia="zh-CN"/>
        </w:rPr>
        <w:t>滑弧面</w:t>
      </w:r>
      <w:r w:rsidRPr="00B63592">
        <w:rPr>
          <w:rFonts w:ascii="Times New Roman" w:hAnsi="Times New Roman" w:cs="Times New Roman"/>
          <w:spacing w:val="-5"/>
          <w:lang w:eastAsia="zh-CN"/>
        </w:rPr>
        <w:t>中</w:t>
      </w:r>
      <w:r w:rsidRPr="00B63592">
        <w:rPr>
          <w:rFonts w:ascii="Times New Roman" w:hAnsi="Times New Roman" w:cs="Times New Roman"/>
          <w:lang w:eastAsia="zh-CN"/>
        </w:rPr>
        <w:t>点的</w:t>
      </w:r>
      <w:r w:rsidRPr="00B63592">
        <w:rPr>
          <w:rFonts w:ascii="Times New Roman" w:hAnsi="Times New Roman" w:cs="Times New Roman"/>
          <w:spacing w:val="-5"/>
          <w:lang w:eastAsia="zh-CN"/>
        </w:rPr>
        <w:t>垂</w:t>
      </w:r>
      <w:r w:rsidRPr="00B63592">
        <w:rPr>
          <w:rFonts w:ascii="Times New Roman" w:hAnsi="Times New Roman" w:cs="Times New Roman"/>
          <w:lang w:eastAsia="zh-CN"/>
        </w:rPr>
        <w:t>直距离</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11"/>
          <w:lang w:eastAsia="zh-CN"/>
        </w:rPr>
        <w:t>m</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Chars="202" w:firstLine="424"/>
        <w:rPr>
          <w:rFonts w:ascii="Times New Roman" w:hAnsi="Times New Roman" w:cs="Times New Roman"/>
          <w:lang w:eastAsia="zh-CN"/>
        </w:rPr>
      </w:pPr>
      <w:r w:rsidRPr="00B63592">
        <w:rPr>
          <w:rFonts w:ascii="Times New Roman" w:eastAsia="Times New Roman" w:hAnsi="Times New Roman" w:cs="Times New Roman"/>
          <w:i/>
          <w:lang w:eastAsia="zh-CN"/>
        </w:rPr>
        <w:t>h</w:t>
      </w:r>
      <w:proofErr w:type="spellStart"/>
      <w:r w:rsidRPr="00B63592">
        <w:rPr>
          <w:rFonts w:ascii="Times New Roman" w:eastAsia="Times New Roman" w:hAnsi="Times New Roman" w:cs="Times New Roman"/>
          <w:position w:val="-2"/>
          <w:sz w:val="14"/>
          <w:szCs w:val="14"/>
          <w:lang w:eastAsia="zh-CN"/>
        </w:rPr>
        <w:t>w</w:t>
      </w:r>
      <w:r w:rsidRPr="00B63592">
        <w:rPr>
          <w:rFonts w:ascii="Times New Roman" w:eastAsia="Times New Roman" w:hAnsi="Times New Roman" w:cs="Times New Roman"/>
          <w:spacing w:val="-3"/>
          <w:position w:val="-2"/>
          <w:sz w:val="14"/>
          <w:szCs w:val="14"/>
          <w:lang w:eastAsia="zh-CN"/>
        </w:rPr>
        <w:t>p</w:t>
      </w:r>
      <w:proofErr w:type="spellEnd"/>
      <w:r w:rsidRPr="00B63592">
        <w:rPr>
          <w:rFonts w:ascii="Times New Roman" w:hAnsi="Times New Roman" w:cs="Times New Roman"/>
          <w:sz w:val="11"/>
          <w:szCs w:val="11"/>
          <w:lang w:eastAsia="zh-CN"/>
        </w:rPr>
        <w:t>，</w:t>
      </w:r>
      <w:r w:rsidRPr="00B63592">
        <w:rPr>
          <w:rFonts w:ascii="Times New Roman" w:eastAsia="Times New Roman" w:hAnsi="Times New Roman" w:cs="Times New Roman"/>
          <w:spacing w:val="-1"/>
          <w:position w:val="-2"/>
          <w:sz w:val="14"/>
          <w:szCs w:val="14"/>
          <w:lang w:eastAsia="zh-CN"/>
        </w:rPr>
        <w:t>j</w:t>
      </w:r>
      <w:r w:rsidRPr="00B63592">
        <w:rPr>
          <w:rFonts w:ascii="Times New Roman" w:hAnsi="Times New Roman" w:cs="Times New Roman"/>
          <w:lang w:eastAsia="zh-CN"/>
        </w:rPr>
        <w:t>──</w:t>
      </w:r>
      <w:r w:rsidRPr="00B63592">
        <w:rPr>
          <w:rFonts w:ascii="Times New Roman" w:hAnsi="Times New Roman" w:cs="Times New Roman"/>
          <w:lang w:eastAsia="zh-CN"/>
        </w:rPr>
        <w:t>基坑内地</w:t>
      </w:r>
      <w:r w:rsidRPr="00B63592">
        <w:rPr>
          <w:rFonts w:ascii="Times New Roman" w:hAnsi="Times New Roman" w:cs="Times New Roman"/>
          <w:spacing w:val="-5"/>
          <w:lang w:eastAsia="zh-CN"/>
        </w:rPr>
        <w:t>下</w:t>
      </w:r>
      <w:r w:rsidRPr="00B63592">
        <w:rPr>
          <w:rFonts w:ascii="Times New Roman" w:hAnsi="Times New Roman" w:cs="Times New Roman"/>
          <w:lang w:eastAsia="zh-CN"/>
        </w:rPr>
        <w:t>水位至第</w:t>
      </w:r>
      <w:r w:rsidRPr="00B63592">
        <w:rPr>
          <w:rFonts w:ascii="Times New Roman" w:eastAsia="Times New Roman" w:hAnsi="Times New Roman" w:cs="Times New Roman"/>
          <w:i/>
          <w:lang w:eastAsia="zh-CN"/>
        </w:rPr>
        <w:t>j</w:t>
      </w:r>
      <w:r w:rsidRPr="00B63592">
        <w:rPr>
          <w:rFonts w:ascii="Times New Roman" w:hAnsi="Times New Roman" w:cs="Times New Roman"/>
          <w:lang w:eastAsia="zh-CN"/>
        </w:rPr>
        <w:t>土条滑</w:t>
      </w:r>
      <w:r w:rsidRPr="00B63592">
        <w:rPr>
          <w:rFonts w:ascii="Times New Roman" w:hAnsi="Times New Roman" w:cs="Times New Roman"/>
          <w:spacing w:val="-5"/>
          <w:lang w:eastAsia="zh-CN"/>
        </w:rPr>
        <w:t>弧</w:t>
      </w:r>
      <w:r w:rsidRPr="00B63592">
        <w:rPr>
          <w:rFonts w:ascii="Times New Roman" w:hAnsi="Times New Roman" w:cs="Times New Roman"/>
          <w:lang w:eastAsia="zh-CN"/>
        </w:rPr>
        <w:t>面中点</w:t>
      </w:r>
      <w:r w:rsidRPr="00B63592">
        <w:rPr>
          <w:rFonts w:ascii="Times New Roman" w:hAnsi="Times New Roman" w:cs="Times New Roman"/>
          <w:spacing w:val="-5"/>
          <w:lang w:eastAsia="zh-CN"/>
        </w:rPr>
        <w:t>的垂</w:t>
      </w:r>
      <w:r w:rsidRPr="00B63592">
        <w:rPr>
          <w:rFonts w:ascii="Times New Roman" w:hAnsi="Times New Roman" w:cs="Times New Roman"/>
          <w:lang w:eastAsia="zh-CN"/>
        </w:rPr>
        <w:t>直距离</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11"/>
          <w:lang w:eastAsia="zh-CN"/>
        </w:rPr>
        <w:t>m</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Chars="202" w:firstLine="424"/>
        <w:rPr>
          <w:rFonts w:ascii="Times New Roman" w:hAnsi="Times New Roman" w:cs="Times New Roman"/>
          <w:lang w:eastAsia="zh-CN"/>
        </w:rPr>
      </w:pPr>
      <w:r w:rsidRPr="00B63592">
        <w:rPr>
          <w:rFonts w:ascii="Times New Roman" w:eastAsia="Times New Roman" w:hAnsi="Times New Roman" w:cs="Times New Roman"/>
          <w:i/>
          <w:lang w:eastAsia="zh-CN"/>
        </w:rPr>
        <w:t>R</w:t>
      </w:r>
      <w:r w:rsidRPr="00B63592">
        <w:rPr>
          <w:rFonts w:ascii="Times New Roman" w:eastAsia="Times New Roman" w:hAnsi="Times New Roman" w:cs="Times New Roman"/>
          <w:i/>
          <w:spacing w:val="1"/>
          <w:position w:val="10"/>
          <w:sz w:val="14"/>
          <w:szCs w:val="14"/>
          <w:lang w:eastAsia="zh-CN"/>
        </w:rPr>
        <w:t>’</w:t>
      </w:r>
      <w:r w:rsidRPr="00B63592">
        <w:rPr>
          <w:rFonts w:ascii="Times New Roman" w:eastAsia="Times New Roman" w:hAnsi="Times New Roman" w:cs="Times New Roman"/>
          <w:spacing w:val="-3"/>
          <w:position w:val="-2"/>
          <w:sz w:val="14"/>
          <w:szCs w:val="14"/>
          <w:lang w:eastAsia="zh-CN"/>
        </w:rPr>
        <w:t>k</w:t>
      </w:r>
      <w:r w:rsidRPr="00B63592">
        <w:rPr>
          <w:rFonts w:ascii="Times New Roman" w:eastAsia="Meiryo" w:hAnsi="Times New Roman" w:cs="Times New Roman"/>
          <w:i/>
          <w:spacing w:val="-10"/>
          <w:sz w:val="11"/>
          <w:szCs w:val="11"/>
          <w:lang w:eastAsia="zh-CN"/>
        </w:rPr>
        <w:t>，</w:t>
      </w:r>
      <w:r w:rsidRPr="00B63592">
        <w:rPr>
          <w:rFonts w:ascii="Times New Roman" w:eastAsia="Times New Roman" w:hAnsi="Times New Roman" w:cs="Times New Roman"/>
          <w:spacing w:val="-3"/>
          <w:position w:val="-2"/>
          <w:sz w:val="14"/>
          <w:szCs w:val="14"/>
          <w:lang w:eastAsia="zh-CN"/>
        </w:rPr>
        <w:t>k</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k</w:t>
      </w:r>
      <w:r w:rsidRPr="00B63592">
        <w:rPr>
          <w:rFonts w:ascii="Times New Roman" w:hAnsi="Times New Roman" w:cs="Times New Roman"/>
          <w:lang w:eastAsia="zh-CN"/>
        </w:rPr>
        <w:t>层锚杆</w:t>
      </w:r>
      <w:r w:rsidRPr="00B63592">
        <w:rPr>
          <w:rFonts w:ascii="Times New Roman" w:hAnsi="Times New Roman" w:cs="Times New Roman"/>
          <w:spacing w:val="-5"/>
          <w:lang w:eastAsia="zh-CN"/>
        </w:rPr>
        <w:t>对</w:t>
      </w:r>
      <w:r w:rsidRPr="00B63592">
        <w:rPr>
          <w:rFonts w:ascii="Times New Roman" w:hAnsi="Times New Roman" w:cs="Times New Roman"/>
          <w:lang w:eastAsia="zh-CN"/>
        </w:rPr>
        <w:t>圆弧滑</w:t>
      </w:r>
      <w:r w:rsidRPr="00B63592">
        <w:rPr>
          <w:rFonts w:ascii="Times New Roman" w:hAnsi="Times New Roman" w:cs="Times New Roman"/>
          <w:spacing w:val="-5"/>
          <w:lang w:eastAsia="zh-CN"/>
        </w:rPr>
        <w:t>动</w:t>
      </w:r>
      <w:r w:rsidRPr="00B63592">
        <w:rPr>
          <w:rFonts w:ascii="Times New Roman" w:hAnsi="Times New Roman" w:cs="Times New Roman"/>
          <w:lang w:eastAsia="zh-CN"/>
        </w:rPr>
        <w:t>体的</w:t>
      </w:r>
      <w:r w:rsidRPr="00B63592">
        <w:rPr>
          <w:rFonts w:ascii="Times New Roman" w:hAnsi="Times New Roman" w:cs="Times New Roman"/>
          <w:spacing w:val="-5"/>
          <w:lang w:eastAsia="zh-CN"/>
        </w:rPr>
        <w:t>极</w:t>
      </w:r>
      <w:r w:rsidRPr="00B63592">
        <w:rPr>
          <w:rFonts w:ascii="Times New Roman" w:hAnsi="Times New Roman" w:cs="Times New Roman"/>
          <w:lang w:eastAsia="zh-CN"/>
        </w:rPr>
        <w:t>限拉</w:t>
      </w:r>
      <w:r w:rsidRPr="00B63592">
        <w:rPr>
          <w:rFonts w:ascii="Times New Roman" w:hAnsi="Times New Roman" w:cs="Times New Roman"/>
          <w:spacing w:val="-5"/>
          <w:lang w:eastAsia="zh-CN"/>
        </w:rPr>
        <w:t>力</w:t>
      </w:r>
      <w:r w:rsidRPr="00B63592">
        <w:rPr>
          <w:rFonts w:ascii="Times New Roman" w:hAnsi="Times New Roman" w:cs="Times New Roman"/>
          <w:lang w:eastAsia="zh-CN"/>
        </w:rPr>
        <w:t>值</w:t>
      </w:r>
      <w:r w:rsidRPr="00B63592">
        <w:rPr>
          <w:rFonts w:ascii="Times New Roman" w:eastAsia="Times New Roman" w:hAnsi="Times New Roman" w:cs="Times New Roman"/>
          <w:spacing w:val="1"/>
          <w:lang w:eastAsia="zh-CN"/>
        </w:rPr>
        <w:t>(</w:t>
      </w:r>
      <w:proofErr w:type="spellStart"/>
      <w:r w:rsidRPr="00B63592">
        <w:rPr>
          <w:rFonts w:ascii="Times New Roman" w:eastAsia="Times New Roman" w:hAnsi="Times New Roman" w:cs="Times New Roman"/>
          <w:spacing w:val="-5"/>
          <w:lang w:eastAsia="zh-CN"/>
        </w:rPr>
        <w:t>k</w:t>
      </w:r>
      <w:r w:rsidRPr="00B63592">
        <w:rPr>
          <w:rFonts w:ascii="Times New Roman" w:eastAsia="Times New Roman" w:hAnsi="Times New Roman" w:cs="Times New Roman"/>
          <w:spacing w:val="1"/>
          <w:lang w:eastAsia="zh-CN"/>
        </w:rPr>
        <w:t>N</w:t>
      </w:r>
      <w:proofErr w:type="spellEnd"/>
      <w:r w:rsidRPr="00B63592">
        <w:rPr>
          <w:rFonts w:ascii="Times New Roman" w:eastAsia="Times New Roman" w:hAnsi="Times New Roman" w:cs="Times New Roman"/>
          <w:spacing w:val="1"/>
          <w:lang w:eastAsia="zh-CN"/>
        </w:rPr>
        <w:t>)</w:t>
      </w:r>
      <w:r w:rsidRPr="00B63592">
        <w:rPr>
          <w:rFonts w:ascii="Times New Roman" w:hAnsi="Times New Roman" w:cs="Times New Roman"/>
          <w:spacing w:val="-63"/>
          <w:lang w:eastAsia="zh-CN"/>
        </w:rPr>
        <w:t>；</w:t>
      </w:r>
      <w:r w:rsidRPr="00B63592">
        <w:rPr>
          <w:rFonts w:ascii="Times New Roman" w:hAnsi="Times New Roman" w:cs="Times New Roman"/>
          <w:lang w:eastAsia="zh-CN"/>
        </w:rPr>
        <w:t>应取锚</w:t>
      </w:r>
      <w:r w:rsidRPr="00B63592">
        <w:rPr>
          <w:rFonts w:ascii="Times New Roman" w:hAnsi="Times New Roman" w:cs="Times New Roman"/>
          <w:spacing w:val="-5"/>
          <w:lang w:eastAsia="zh-CN"/>
        </w:rPr>
        <w:t>杆</w:t>
      </w:r>
      <w:r w:rsidRPr="00B63592">
        <w:rPr>
          <w:rFonts w:ascii="Times New Roman" w:hAnsi="Times New Roman" w:cs="Times New Roman"/>
          <w:lang w:eastAsia="zh-CN"/>
        </w:rPr>
        <w:t>在滑</w:t>
      </w:r>
      <w:r w:rsidRPr="00B63592">
        <w:rPr>
          <w:rFonts w:ascii="Times New Roman" w:hAnsi="Times New Roman" w:cs="Times New Roman"/>
          <w:spacing w:val="-5"/>
          <w:lang w:eastAsia="zh-CN"/>
        </w:rPr>
        <w:t>动</w:t>
      </w:r>
      <w:r w:rsidRPr="00B63592">
        <w:rPr>
          <w:rFonts w:ascii="Times New Roman" w:hAnsi="Times New Roman" w:cs="Times New Roman"/>
          <w:lang w:eastAsia="zh-CN"/>
        </w:rPr>
        <w:t>面以外</w:t>
      </w:r>
      <w:r w:rsidRPr="00B63592">
        <w:rPr>
          <w:rFonts w:ascii="Times New Roman" w:hAnsi="Times New Roman" w:cs="Times New Roman"/>
          <w:spacing w:val="-5"/>
          <w:lang w:eastAsia="zh-CN"/>
        </w:rPr>
        <w:t>的</w:t>
      </w:r>
      <w:r w:rsidRPr="00B63592">
        <w:rPr>
          <w:rFonts w:ascii="Times New Roman" w:hAnsi="Times New Roman" w:cs="Times New Roman"/>
          <w:lang w:eastAsia="zh-CN"/>
        </w:rPr>
        <w:t>锚固体极限抗拔</w:t>
      </w:r>
      <w:r w:rsidRPr="00B63592">
        <w:rPr>
          <w:rFonts w:ascii="Times New Roman" w:hAnsi="Times New Roman" w:cs="Times New Roman"/>
          <w:spacing w:val="-5"/>
          <w:lang w:eastAsia="zh-CN"/>
        </w:rPr>
        <w:t>承</w:t>
      </w:r>
      <w:r w:rsidRPr="00B63592">
        <w:rPr>
          <w:rFonts w:ascii="Times New Roman" w:hAnsi="Times New Roman" w:cs="Times New Roman"/>
          <w:lang w:eastAsia="zh-CN"/>
        </w:rPr>
        <w:t>载力标</w:t>
      </w:r>
      <w:r w:rsidRPr="00B63592">
        <w:rPr>
          <w:rFonts w:ascii="Times New Roman" w:hAnsi="Times New Roman" w:cs="Times New Roman"/>
          <w:spacing w:val="-5"/>
          <w:lang w:eastAsia="zh-CN"/>
        </w:rPr>
        <w:t>准</w:t>
      </w:r>
      <w:r w:rsidRPr="00B63592">
        <w:rPr>
          <w:rFonts w:ascii="Times New Roman" w:hAnsi="Times New Roman" w:cs="Times New Roman"/>
          <w:lang w:eastAsia="zh-CN"/>
        </w:rPr>
        <w:t>值与锚</w:t>
      </w:r>
      <w:r w:rsidRPr="00B63592">
        <w:rPr>
          <w:rFonts w:ascii="Times New Roman" w:hAnsi="Times New Roman" w:cs="Times New Roman"/>
          <w:spacing w:val="-5"/>
          <w:lang w:eastAsia="zh-CN"/>
        </w:rPr>
        <w:t>杆</w:t>
      </w:r>
      <w:r w:rsidRPr="00B63592">
        <w:rPr>
          <w:rFonts w:ascii="Times New Roman" w:hAnsi="Times New Roman" w:cs="Times New Roman"/>
          <w:lang w:eastAsia="zh-CN"/>
        </w:rPr>
        <w:t>杆体受</w:t>
      </w:r>
      <w:r w:rsidRPr="00B63592">
        <w:rPr>
          <w:rFonts w:ascii="Times New Roman" w:hAnsi="Times New Roman" w:cs="Times New Roman"/>
          <w:spacing w:val="-5"/>
          <w:lang w:eastAsia="zh-CN"/>
        </w:rPr>
        <w:t>拉</w:t>
      </w:r>
      <w:r w:rsidRPr="00B63592">
        <w:rPr>
          <w:rFonts w:ascii="Times New Roman" w:hAnsi="Times New Roman" w:cs="Times New Roman"/>
          <w:lang w:eastAsia="zh-CN"/>
        </w:rPr>
        <w:t>承载力</w:t>
      </w:r>
      <w:r w:rsidRPr="00B63592">
        <w:rPr>
          <w:rFonts w:ascii="Times New Roman" w:hAnsi="Times New Roman" w:cs="Times New Roman"/>
          <w:spacing w:val="-5"/>
          <w:lang w:eastAsia="zh-CN"/>
        </w:rPr>
        <w:t>标</w:t>
      </w:r>
      <w:r w:rsidRPr="00B63592">
        <w:rPr>
          <w:rFonts w:ascii="Times New Roman" w:hAnsi="Times New Roman" w:cs="Times New Roman"/>
          <w:lang w:eastAsia="zh-CN"/>
        </w:rPr>
        <w:t>准</w:t>
      </w:r>
      <w:r w:rsidRPr="00B63592">
        <w:rPr>
          <w:rFonts w:ascii="Times New Roman" w:hAnsi="Times New Roman" w:cs="Times New Roman"/>
          <w:spacing w:val="-5"/>
          <w:lang w:eastAsia="zh-CN"/>
        </w:rPr>
        <w:t>值</w:t>
      </w:r>
      <w:r w:rsidRPr="00B63592">
        <w:rPr>
          <w:rFonts w:ascii="Times New Roman" w:hAnsi="Times New Roman" w:cs="Times New Roman"/>
          <w:lang w:eastAsia="zh-CN"/>
        </w:rPr>
        <w:t>（</w:t>
      </w:r>
      <w:r w:rsidRPr="00B63592">
        <w:rPr>
          <w:rFonts w:ascii="Times New Roman" w:eastAsia="Times New Roman" w:hAnsi="Times New Roman" w:cs="Times New Roman"/>
          <w:i/>
          <w:spacing w:val="-2"/>
          <w:lang w:eastAsia="zh-CN"/>
        </w:rPr>
        <w:t>f</w:t>
      </w:r>
      <w:proofErr w:type="spellStart"/>
      <w:r w:rsidRPr="00B63592">
        <w:rPr>
          <w:rFonts w:ascii="Times New Roman" w:eastAsia="Times New Roman" w:hAnsi="Times New Roman" w:cs="Times New Roman"/>
          <w:spacing w:val="-3"/>
          <w:position w:val="-2"/>
          <w:sz w:val="14"/>
          <w:szCs w:val="14"/>
          <w:lang w:eastAsia="zh-CN"/>
        </w:rPr>
        <w:t>p</w:t>
      </w:r>
      <w:r w:rsidRPr="00B63592">
        <w:rPr>
          <w:rFonts w:ascii="Times New Roman" w:eastAsia="Times New Roman" w:hAnsi="Times New Roman" w:cs="Times New Roman"/>
          <w:position w:val="-2"/>
          <w:sz w:val="14"/>
          <w:szCs w:val="14"/>
          <w:lang w:eastAsia="zh-CN"/>
        </w:rPr>
        <w:t>t</w:t>
      </w:r>
      <w:r w:rsidRPr="00B63592">
        <w:rPr>
          <w:rFonts w:ascii="Times New Roman" w:eastAsia="Times New Roman" w:hAnsi="Times New Roman" w:cs="Times New Roman"/>
          <w:spacing w:val="-3"/>
          <w:position w:val="-2"/>
          <w:sz w:val="14"/>
          <w:szCs w:val="14"/>
          <w:lang w:eastAsia="zh-CN"/>
        </w:rPr>
        <w:t>k</w:t>
      </w:r>
      <w:proofErr w:type="spellEnd"/>
      <w:r w:rsidRPr="00B63592">
        <w:rPr>
          <w:rFonts w:ascii="Times New Roman" w:eastAsia="Times New Roman" w:hAnsi="Times New Roman" w:cs="Times New Roman"/>
          <w:i/>
          <w:lang w:eastAsia="zh-CN"/>
        </w:rPr>
        <w:t>A</w:t>
      </w:r>
      <w:r w:rsidRPr="00B63592">
        <w:rPr>
          <w:rFonts w:ascii="Times New Roman" w:eastAsia="Times New Roman" w:hAnsi="Times New Roman" w:cs="Times New Roman"/>
          <w:position w:val="-2"/>
          <w:sz w:val="14"/>
          <w:szCs w:val="14"/>
          <w:lang w:eastAsia="zh-CN"/>
        </w:rPr>
        <w:t>p</w:t>
      </w:r>
      <w:r w:rsidRPr="00B63592">
        <w:rPr>
          <w:rFonts w:ascii="Times New Roman" w:hAnsi="Times New Roman" w:cs="Times New Roman"/>
          <w:lang w:eastAsia="zh-CN"/>
        </w:rPr>
        <w:t>或</w:t>
      </w:r>
      <w:r w:rsidRPr="00B63592">
        <w:rPr>
          <w:rFonts w:ascii="Times New Roman" w:eastAsia="Times New Roman" w:hAnsi="Times New Roman" w:cs="Times New Roman"/>
          <w:i/>
          <w:spacing w:val="3"/>
          <w:lang w:eastAsia="zh-CN"/>
        </w:rPr>
        <w:t>f</w:t>
      </w:r>
      <w:proofErr w:type="spellStart"/>
      <w:r w:rsidRPr="00B63592">
        <w:rPr>
          <w:rFonts w:ascii="Times New Roman" w:eastAsia="Times New Roman" w:hAnsi="Times New Roman" w:cs="Times New Roman"/>
          <w:spacing w:val="-3"/>
          <w:position w:val="-2"/>
          <w:sz w:val="14"/>
          <w:szCs w:val="14"/>
          <w:lang w:eastAsia="zh-CN"/>
        </w:rPr>
        <w:t>yk</w:t>
      </w:r>
      <w:proofErr w:type="spellEnd"/>
      <w:r w:rsidRPr="00B63592">
        <w:rPr>
          <w:rFonts w:ascii="Times New Roman" w:eastAsia="Times New Roman" w:hAnsi="Times New Roman" w:cs="Times New Roman"/>
          <w:i/>
          <w:lang w:eastAsia="zh-CN"/>
        </w:rPr>
        <w:t>A</w:t>
      </w:r>
      <w:r w:rsidRPr="00B63592">
        <w:rPr>
          <w:rFonts w:ascii="Times New Roman" w:eastAsia="Times New Roman" w:hAnsi="Times New Roman" w:cs="Times New Roman"/>
          <w:spacing w:val="-2"/>
          <w:position w:val="-2"/>
          <w:sz w:val="14"/>
          <w:szCs w:val="14"/>
          <w:lang w:eastAsia="zh-CN"/>
        </w:rPr>
        <w:t>s</w:t>
      </w:r>
      <w:r w:rsidRPr="00B63592">
        <w:rPr>
          <w:rFonts w:ascii="Times New Roman" w:hAnsi="Times New Roman" w:cs="Times New Roman"/>
          <w:lang w:eastAsia="zh-CN"/>
        </w:rPr>
        <w:t>）的较小值；锚固</w:t>
      </w:r>
      <w:r w:rsidRPr="00B63592">
        <w:rPr>
          <w:rFonts w:ascii="Times New Roman" w:hAnsi="Times New Roman" w:cs="Times New Roman"/>
          <w:spacing w:val="-5"/>
          <w:lang w:eastAsia="zh-CN"/>
        </w:rPr>
        <w:t>体</w:t>
      </w:r>
      <w:r w:rsidRPr="00B63592">
        <w:rPr>
          <w:rFonts w:ascii="Times New Roman" w:hAnsi="Times New Roman" w:cs="Times New Roman"/>
          <w:lang w:eastAsia="zh-CN"/>
        </w:rPr>
        <w:t>的极限</w:t>
      </w:r>
      <w:r w:rsidRPr="00B63592">
        <w:rPr>
          <w:rFonts w:ascii="Times New Roman" w:hAnsi="Times New Roman" w:cs="Times New Roman"/>
          <w:spacing w:val="-5"/>
          <w:lang w:eastAsia="zh-CN"/>
        </w:rPr>
        <w:t>抗</w:t>
      </w:r>
      <w:r w:rsidRPr="00B63592">
        <w:rPr>
          <w:rFonts w:ascii="Times New Roman" w:hAnsi="Times New Roman" w:cs="Times New Roman"/>
          <w:lang w:eastAsia="zh-CN"/>
        </w:rPr>
        <w:t>拔承载</w:t>
      </w:r>
      <w:r w:rsidRPr="00B63592">
        <w:rPr>
          <w:rFonts w:ascii="Times New Roman" w:hAnsi="Times New Roman" w:cs="Times New Roman"/>
          <w:spacing w:val="-5"/>
          <w:lang w:eastAsia="zh-CN"/>
        </w:rPr>
        <w:t>力</w:t>
      </w:r>
      <w:r w:rsidRPr="00B63592">
        <w:rPr>
          <w:rFonts w:ascii="Times New Roman" w:hAnsi="Times New Roman" w:cs="Times New Roman"/>
          <w:lang w:eastAsia="zh-CN"/>
        </w:rPr>
        <w:t>应按本</w:t>
      </w:r>
      <w:r w:rsidRPr="00B63592">
        <w:rPr>
          <w:rFonts w:ascii="Times New Roman" w:hAnsi="Times New Roman" w:cs="Times New Roman"/>
          <w:spacing w:val="-5"/>
          <w:lang w:eastAsia="zh-CN"/>
        </w:rPr>
        <w:t>规</w:t>
      </w:r>
      <w:r w:rsidRPr="00B63592">
        <w:rPr>
          <w:rFonts w:ascii="Times New Roman" w:hAnsi="Times New Roman" w:cs="Times New Roman"/>
          <w:lang w:eastAsia="zh-CN"/>
        </w:rPr>
        <w:t>程第</w:t>
      </w:r>
      <w:r w:rsidRPr="00B63592">
        <w:rPr>
          <w:rFonts w:ascii="Times New Roman" w:eastAsia="Times New Roman" w:hAnsi="Times New Roman" w:cs="Times New Roman"/>
          <w:lang w:eastAsia="zh-CN"/>
        </w:rPr>
        <w:t>4.</w:t>
      </w:r>
      <w:r w:rsidRPr="00B63592">
        <w:rPr>
          <w:rFonts w:ascii="Times New Roman" w:eastAsia="Times New Roman" w:hAnsi="Times New Roman" w:cs="Times New Roman"/>
          <w:spacing w:val="-5"/>
          <w:lang w:eastAsia="zh-CN"/>
        </w:rPr>
        <w:t>7</w:t>
      </w:r>
      <w:r w:rsidRPr="00B63592">
        <w:rPr>
          <w:rFonts w:ascii="Times New Roman" w:eastAsia="Times New Roman" w:hAnsi="Times New Roman" w:cs="Times New Roman"/>
          <w:lang w:eastAsia="zh-CN"/>
        </w:rPr>
        <w:t>.4</w:t>
      </w:r>
      <w:r w:rsidRPr="00B63592">
        <w:rPr>
          <w:rFonts w:ascii="Times New Roman" w:hAnsi="Times New Roman" w:cs="Times New Roman"/>
          <w:spacing w:val="-5"/>
          <w:lang w:eastAsia="zh-CN"/>
        </w:rPr>
        <w:t>条</w:t>
      </w:r>
      <w:r w:rsidRPr="00B63592">
        <w:rPr>
          <w:rFonts w:ascii="Times New Roman" w:hAnsi="Times New Roman" w:cs="Times New Roman"/>
          <w:lang w:eastAsia="zh-CN"/>
        </w:rPr>
        <w:t>的规定计</w:t>
      </w:r>
      <w:r w:rsidRPr="00B63592">
        <w:rPr>
          <w:rFonts w:ascii="Times New Roman" w:hAnsi="Times New Roman" w:cs="Times New Roman"/>
          <w:spacing w:val="-5"/>
          <w:lang w:eastAsia="zh-CN"/>
        </w:rPr>
        <w:t>算</w:t>
      </w:r>
      <w:r w:rsidRPr="00B63592">
        <w:rPr>
          <w:rFonts w:ascii="Times New Roman" w:hAnsi="Times New Roman" w:cs="Times New Roman"/>
          <w:lang w:eastAsia="zh-CN"/>
        </w:rPr>
        <w:t>，但锚</w:t>
      </w:r>
      <w:r w:rsidRPr="00B63592">
        <w:rPr>
          <w:rFonts w:ascii="Times New Roman" w:hAnsi="Times New Roman" w:cs="Times New Roman"/>
          <w:spacing w:val="-5"/>
          <w:lang w:eastAsia="zh-CN"/>
        </w:rPr>
        <w:t>固</w:t>
      </w:r>
      <w:r w:rsidRPr="00B63592">
        <w:rPr>
          <w:rFonts w:ascii="Times New Roman" w:hAnsi="Times New Roman" w:cs="Times New Roman"/>
          <w:lang w:eastAsia="zh-CN"/>
        </w:rPr>
        <w:t>段应取滑动面</w:t>
      </w:r>
      <w:r w:rsidRPr="00B63592">
        <w:rPr>
          <w:rFonts w:ascii="Times New Roman" w:hAnsi="Times New Roman" w:cs="Times New Roman"/>
          <w:spacing w:val="-5"/>
          <w:lang w:eastAsia="zh-CN"/>
        </w:rPr>
        <w:t>以</w:t>
      </w:r>
      <w:r w:rsidRPr="00B63592">
        <w:rPr>
          <w:rFonts w:ascii="Times New Roman" w:hAnsi="Times New Roman" w:cs="Times New Roman"/>
          <w:lang w:eastAsia="zh-CN"/>
        </w:rPr>
        <w:t>外的长</w:t>
      </w:r>
      <w:r w:rsidRPr="00B63592">
        <w:rPr>
          <w:rFonts w:ascii="Times New Roman" w:hAnsi="Times New Roman" w:cs="Times New Roman"/>
          <w:spacing w:val="-5"/>
          <w:lang w:eastAsia="zh-CN"/>
        </w:rPr>
        <w:t>度</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416"/>
        <w:rPr>
          <w:rFonts w:ascii="Times New Roman" w:hAnsi="Times New Roman" w:cs="Times New Roman"/>
          <w:lang w:eastAsia="zh-CN"/>
        </w:rPr>
      </w:pPr>
      <w:r w:rsidRPr="00B63592">
        <w:rPr>
          <w:rFonts w:ascii="Times New Roman" w:eastAsia="Times New Roman" w:hAnsi="Times New Roman" w:cs="Times New Roman"/>
          <w:spacing w:val="-1"/>
        </w:rPr>
        <w:t>α</w:t>
      </w:r>
      <w:r w:rsidRPr="00B63592">
        <w:rPr>
          <w:rFonts w:ascii="Times New Roman" w:eastAsia="Times New Roman" w:hAnsi="Times New Roman" w:cs="Times New Roman"/>
          <w:spacing w:val="-3"/>
          <w:position w:val="-2"/>
          <w:sz w:val="14"/>
          <w:szCs w:val="14"/>
          <w:lang w:eastAsia="zh-CN"/>
        </w:rPr>
        <w:t>k</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k</w:t>
      </w:r>
      <w:r w:rsidRPr="00B63592">
        <w:rPr>
          <w:rFonts w:ascii="Times New Roman" w:hAnsi="Times New Roman" w:cs="Times New Roman"/>
          <w:lang w:eastAsia="zh-CN"/>
        </w:rPr>
        <w:t>层锚杆的倾</w:t>
      </w:r>
      <w:r w:rsidRPr="00B63592">
        <w:rPr>
          <w:rFonts w:ascii="Times New Roman" w:hAnsi="Times New Roman" w:cs="Times New Roman"/>
          <w:spacing w:val="-5"/>
          <w:lang w:eastAsia="zh-CN"/>
        </w:rPr>
        <w:t>角</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416"/>
        <w:rPr>
          <w:rFonts w:ascii="Times New Roman" w:hAnsi="Times New Roman" w:cs="Times New Roman"/>
          <w:lang w:eastAsia="zh-CN"/>
        </w:rPr>
      </w:pPr>
      <w:r w:rsidRPr="00B63592">
        <w:rPr>
          <w:rFonts w:ascii="Times New Roman" w:eastAsia="Times New Roman" w:hAnsi="Times New Roman" w:cs="Times New Roman"/>
          <w:i/>
          <w:spacing w:val="-1"/>
          <w:lang w:eastAsia="zh-CN"/>
        </w:rPr>
        <w:t>s</w:t>
      </w:r>
      <w:r w:rsidRPr="00B63592">
        <w:rPr>
          <w:rFonts w:ascii="Times New Roman" w:eastAsia="Times New Roman" w:hAnsi="Times New Roman" w:cs="Times New Roman"/>
          <w:spacing w:val="-3"/>
          <w:position w:val="-2"/>
          <w:sz w:val="14"/>
          <w:szCs w:val="14"/>
          <w:lang w:eastAsia="zh-CN"/>
        </w:rPr>
        <w:t>x</w:t>
      </w:r>
      <w:r w:rsidRPr="00B63592">
        <w:rPr>
          <w:rFonts w:ascii="Times New Roman" w:hAnsi="Times New Roman" w:cs="Times New Roman"/>
          <w:sz w:val="11"/>
          <w:szCs w:val="11"/>
          <w:lang w:eastAsia="zh-CN"/>
        </w:rPr>
        <w:t>，</w:t>
      </w:r>
      <w:r w:rsidRPr="00B63592">
        <w:rPr>
          <w:rFonts w:ascii="Times New Roman" w:eastAsia="Times New Roman" w:hAnsi="Times New Roman" w:cs="Times New Roman"/>
          <w:spacing w:val="-3"/>
          <w:position w:val="-2"/>
          <w:sz w:val="14"/>
          <w:szCs w:val="14"/>
          <w:lang w:eastAsia="zh-CN"/>
        </w:rPr>
        <w:t>k</w:t>
      </w:r>
      <w:r w:rsidRPr="00B63592">
        <w:rPr>
          <w:rFonts w:ascii="Times New Roman" w:hAnsi="Times New Roman" w:cs="Times New Roman"/>
          <w:lang w:eastAsia="zh-CN"/>
        </w:rPr>
        <w:t>──</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k</w:t>
      </w:r>
      <w:r w:rsidRPr="00B63592">
        <w:rPr>
          <w:rFonts w:ascii="Times New Roman" w:hAnsi="Times New Roman" w:cs="Times New Roman"/>
          <w:lang w:eastAsia="zh-CN"/>
        </w:rPr>
        <w:t>层锚杆的水平间距</w:t>
      </w:r>
      <w:r w:rsidRPr="00B63592">
        <w:rPr>
          <w:rFonts w:ascii="Times New Roman" w:eastAsia="Times New Roman" w:hAnsi="Times New Roman" w:cs="Times New Roman"/>
          <w:spacing w:val="1"/>
          <w:lang w:eastAsia="zh-CN"/>
        </w:rPr>
        <w:t>(</w:t>
      </w:r>
      <w:r w:rsidRPr="00B63592">
        <w:rPr>
          <w:rFonts w:ascii="Times New Roman" w:eastAsia="Times New Roman" w:hAnsi="Times New Roman" w:cs="Times New Roman"/>
          <w:spacing w:val="-11"/>
          <w:lang w:eastAsia="zh-CN"/>
        </w:rPr>
        <w:t>m</w:t>
      </w:r>
      <w:r w:rsidRPr="00B63592">
        <w:rPr>
          <w:rFonts w:ascii="Times New Roman" w:eastAsia="Times New Roman" w:hAnsi="Times New Roman" w:cs="Times New Roman"/>
          <w:spacing w:val="1"/>
          <w:lang w:eastAsia="zh-CN"/>
        </w:rPr>
        <w:t>)</w:t>
      </w:r>
      <w:r w:rsidRPr="00B63592">
        <w:rPr>
          <w:rFonts w:ascii="Times New Roman" w:hAnsi="Times New Roman" w:cs="Times New Roman"/>
          <w:lang w:eastAsia="zh-CN"/>
        </w:rPr>
        <w:t>；</w:t>
      </w:r>
    </w:p>
    <w:p w:rsidR="00111434" w:rsidRPr="00B63592" w:rsidRDefault="00111434" w:rsidP="00CE5A67">
      <w:pPr>
        <w:pStyle w:val="aff0"/>
        <w:spacing w:line="360" w:lineRule="auto"/>
        <w:ind w:left="0" w:firstLine="412"/>
        <w:rPr>
          <w:rFonts w:ascii="Times New Roman" w:hAnsi="Times New Roman" w:cs="Times New Roman"/>
          <w:lang w:eastAsia="zh-CN"/>
        </w:rPr>
      </w:pPr>
      <w:r w:rsidRPr="00B63592">
        <w:rPr>
          <w:rFonts w:ascii="Times New Roman" w:eastAsia="Times New Roman" w:hAnsi="Times New Roman" w:cs="Times New Roman"/>
          <w:i/>
          <w:spacing w:val="-2"/>
        </w:rPr>
        <w:t>ψ</w:t>
      </w:r>
      <w:r w:rsidRPr="00B63592">
        <w:rPr>
          <w:rFonts w:ascii="Times New Roman" w:eastAsia="Times New Roman" w:hAnsi="Times New Roman" w:cs="Times New Roman"/>
          <w:spacing w:val="-3"/>
          <w:position w:val="-2"/>
          <w:sz w:val="14"/>
          <w:szCs w:val="14"/>
          <w:lang w:eastAsia="zh-CN"/>
        </w:rPr>
        <w:t>v</w:t>
      </w:r>
      <w:r w:rsidRPr="00B63592">
        <w:rPr>
          <w:rFonts w:ascii="Times New Roman" w:hAnsi="Times New Roman" w:cs="Times New Roman"/>
          <w:lang w:eastAsia="zh-CN"/>
        </w:rPr>
        <w:t>──</w:t>
      </w:r>
      <w:r w:rsidRPr="00B63592">
        <w:rPr>
          <w:rFonts w:ascii="Times New Roman" w:hAnsi="Times New Roman" w:cs="Times New Roman"/>
          <w:lang w:eastAsia="zh-CN"/>
        </w:rPr>
        <w:t>计算系数；</w:t>
      </w:r>
      <w:r w:rsidRPr="00B63592">
        <w:rPr>
          <w:rFonts w:ascii="Times New Roman" w:hAnsi="Times New Roman" w:cs="Times New Roman"/>
          <w:spacing w:val="-5"/>
          <w:lang w:eastAsia="zh-CN"/>
        </w:rPr>
        <w:t>可</w:t>
      </w:r>
      <w:r w:rsidRPr="00B63592">
        <w:rPr>
          <w:rFonts w:ascii="Times New Roman" w:hAnsi="Times New Roman" w:cs="Times New Roman"/>
          <w:lang w:eastAsia="zh-CN"/>
        </w:rPr>
        <w:t>按</w:t>
      </w:r>
      <w:r w:rsidRPr="00B63592">
        <w:rPr>
          <w:rFonts w:ascii="Times New Roman" w:eastAsia="Times New Roman" w:hAnsi="Times New Roman" w:cs="Times New Roman"/>
          <w:i/>
          <w:spacing w:val="-2"/>
        </w:rPr>
        <w:t>ψ</w:t>
      </w:r>
      <w:r w:rsidRPr="00B63592">
        <w:rPr>
          <w:rFonts w:ascii="Times New Roman" w:eastAsia="Times New Roman" w:hAnsi="Times New Roman" w:cs="Times New Roman"/>
          <w:spacing w:val="-3"/>
          <w:position w:val="-2"/>
          <w:sz w:val="14"/>
          <w:szCs w:val="14"/>
          <w:lang w:eastAsia="zh-CN"/>
        </w:rPr>
        <w:t>v</w:t>
      </w:r>
      <w:r w:rsidRPr="00B63592">
        <w:rPr>
          <w:rFonts w:ascii="Times New Roman" w:hAnsi="Times New Roman" w:cs="Times New Roman"/>
          <w:lang w:eastAsia="zh-CN"/>
        </w:rPr>
        <w:t>＝</w:t>
      </w:r>
      <w:r w:rsidRPr="00B63592">
        <w:rPr>
          <w:rFonts w:ascii="Times New Roman" w:eastAsia="Times New Roman" w:hAnsi="Times New Roman" w:cs="Times New Roman"/>
          <w:lang w:eastAsia="zh-CN"/>
        </w:rPr>
        <w:t>0.5</w:t>
      </w:r>
      <w:r w:rsidRPr="00B63592">
        <w:rPr>
          <w:rFonts w:ascii="Times New Roman" w:eastAsia="Times New Roman" w:hAnsi="Times New Roman" w:cs="Times New Roman"/>
          <w:spacing w:val="-1"/>
          <w:lang w:eastAsia="zh-CN"/>
        </w:rPr>
        <w:t>s</w:t>
      </w:r>
      <w:r w:rsidRPr="00B63592">
        <w:rPr>
          <w:rFonts w:ascii="Times New Roman" w:eastAsia="Times New Roman" w:hAnsi="Times New Roman" w:cs="Times New Roman"/>
          <w:spacing w:val="-2"/>
          <w:lang w:eastAsia="zh-CN"/>
        </w:rPr>
        <w:t>i</w:t>
      </w:r>
      <w:r w:rsidRPr="00B63592">
        <w:rPr>
          <w:rFonts w:ascii="Times New Roman" w:eastAsia="Times New Roman" w:hAnsi="Times New Roman" w:cs="Times New Roman"/>
          <w:spacing w:val="-5"/>
          <w:lang w:eastAsia="zh-CN"/>
        </w:rPr>
        <w:t>n</w:t>
      </w:r>
      <w:r w:rsidRPr="00B63592">
        <w:rPr>
          <w:rFonts w:ascii="Times New Roman" w:hAnsi="Times New Roman" w:cs="Times New Roman"/>
          <w:lang w:eastAsia="zh-CN"/>
        </w:rPr>
        <w:t>（</w:t>
      </w:r>
      <w:r w:rsidRPr="00B63592">
        <w:rPr>
          <w:rFonts w:ascii="Times New Roman" w:eastAsia="Meiryo" w:hAnsi="Times New Roman" w:cs="Times New Roman"/>
          <w:i/>
        </w:rPr>
        <w:t>θ</w:t>
      </w:r>
      <w:r w:rsidRPr="00B63592">
        <w:rPr>
          <w:rFonts w:ascii="Times New Roman" w:eastAsia="Times New Roman" w:hAnsi="Times New Roman" w:cs="Times New Roman"/>
          <w:spacing w:val="-3"/>
          <w:position w:val="-2"/>
          <w:sz w:val="14"/>
          <w:szCs w:val="14"/>
          <w:lang w:eastAsia="zh-CN"/>
        </w:rPr>
        <w:t>k</w:t>
      </w:r>
      <w:r w:rsidRPr="00B63592">
        <w:rPr>
          <w:rFonts w:ascii="Times New Roman" w:hAnsi="Times New Roman" w:cs="Times New Roman"/>
          <w:lang w:eastAsia="zh-CN"/>
        </w:rPr>
        <w:t>＋</w:t>
      </w:r>
      <w:r w:rsidRPr="00B63592">
        <w:rPr>
          <w:rFonts w:ascii="Times New Roman" w:eastAsia="Times New Roman" w:hAnsi="Times New Roman" w:cs="Times New Roman"/>
          <w:i/>
          <w:spacing w:val="-1"/>
        </w:rPr>
        <w:t>α</w:t>
      </w:r>
      <w:r w:rsidRPr="00B63592">
        <w:rPr>
          <w:rFonts w:ascii="Times New Roman" w:eastAsia="Times New Roman" w:hAnsi="Times New Roman" w:cs="Times New Roman"/>
          <w:spacing w:val="-3"/>
          <w:position w:val="-2"/>
          <w:sz w:val="14"/>
          <w:szCs w:val="14"/>
          <w:lang w:eastAsia="zh-CN"/>
        </w:rPr>
        <w:t>k</w:t>
      </w:r>
      <w:r w:rsidRPr="00B63592">
        <w:rPr>
          <w:rFonts w:ascii="Times New Roman" w:hAnsi="Times New Roman" w:cs="Times New Roman"/>
          <w:lang w:eastAsia="zh-CN"/>
        </w:rPr>
        <w:t>）</w:t>
      </w:r>
      <w:r w:rsidRPr="00B63592">
        <w:rPr>
          <w:rFonts w:ascii="Times New Roman" w:eastAsia="Times New Roman" w:hAnsi="Times New Roman" w:cs="Times New Roman"/>
          <w:spacing w:val="-2"/>
          <w:lang w:eastAsia="zh-CN"/>
        </w:rPr>
        <w:t>t</w:t>
      </w:r>
      <w:r w:rsidRPr="00B63592">
        <w:rPr>
          <w:rFonts w:ascii="Times New Roman" w:eastAsia="Times New Roman" w:hAnsi="Times New Roman" w:cs="Times New Roman"/>
          <w:spacing w:val="2"/>
          <w:lang w:eastAsia="zh-CN"/>
        </w:rPr>
        <w:t>a</w:t>
      </w:r>
      <w:r w:rsidRPr="00B63592">
        <w:rPr>
          <w:rFonts w:ascii="Times New Roman" w:eastAsia="Times New Roman" w:hAnsi="Times New Roman" w:cs="Times New Roman"/>
          <w:spacing w:val="-5"/>
          <w:lang w:eastAsia="zh-CN"/>
        </w:rPr>
        <w:t>n</w:t>
      </w:r>
      <w:proofErr w:type="gramStart"/>
      <w:r w:rsidRPr="00B63592">
        <w:rPr>
          <w:rFonts w:ascii="Times New Roman" w:hAnsi="Times New Roman" w:cs="Times New Roman"/>
          <w:spacing w:val="4"/>
          <w:lang w:eastAsia="zh-CN"/>
        </w:rPr>
        <w:t>取</w:t>
      </w:r>
      <w:r w:rsidRPr="00B63592">
        <w:rPr>
          <w:rFonts w:ascii="Times New Roman" w:hAnsi="Times New Roman" w:cs="Times New Roman"/>
          <w:lang w:eastAsia="zh-CN"/>
        </w:rPr>
        <w:t>值</w:t>
      </w:r>
      <w:r w:rsidRPr="00B63592">
        <w:rPr>
          <w:rFonts w:ascii="Times New Roman" w:eastAsia="Times New Roman" w:hAnsi="Times New Roman" w:cs="Times New Roman"/>
          <w:lang w:eastAsia="zh-CN"/>
        </w:rPr>
        <w:t>,</w:t>
      </w:r>
      <w:r w:rsidRPr="00B63592">
        <w:rPr>
          <w:rFonts w:ascii="Times New Roman" w:hAnsi="Times New Roman" w:cs="Times New Roman"/>
          <w:lang w:eastAsia="zh-CN"/>
        </w:rPr>
        <w:t>此处</w:t>
      </w:r>
      <w:proofErr w:type="gramEnd"/>
      <w:r w:rsidRPr="00B63592">
        <w:rPr>
          <w:rFonts w:ascii="Times New Roman" w:hAnsi="Times New Roman" w:cs="Times New Roman"/>
          <w:lang w:eastAsia="zh-CN"/>
        </w:rPr>
        <w:t>，</w:t>
      </w:r>
      <w:r w:rsidRPr="00B63592">
        <w:rPr>
          <w:rFonts w:ascii="Times New Roman" w:hAnsi="Times New Roman" w:cs="Times New Roman"/>
          <w:spacing w:val="-5"/>
          <w:lang w:eastAsia="zh-CN"/>
        </w:rPr>
        <w:t>为</w:t>
      </w:r>
      <w:r w:rsidRPr="00B63592">
        <w:rPr>
          <w:rFonts w:ascii="Times New Roman" w:hAnsi="Times New Roman" w:cs="Times New Roman"/>
          <w:lang w:eastAsia="zh-CN"/>
        </w:rPr>
        <w:t>第</w:t>
      </w:r>
      <w:r w:rsidRPr="00B63592">
        <w:rPr>
          <w:rFonts w:ascii="Times New Roman" w:eastAsia="Times New Roman" w:hAnsi="Times New Roman" w:cs="Times New Roman"/>
          <w:i/>
          <w:lang w:eastAsia="zh-CN"/>
        </w:rPr>
        <w:t>k</w:t>
      </w:r>
      <w:r w:rsidRPr="00B63592">
        <w:rPr>
          <w:rFonts w:ascii="Times New Roman" w:hAnsi="Times New Roman" w:cs="Times New Roman"/>
          <w:lang w:eastAsia="zh-CN"/>
        </w:rPr>
        <w:t>层锚杆与</w:t>
      </w:r>
      <w:r w:rsidRPr="00B63592">
        <w:rPr>
          <w:rFonts w:ascii="Times New Roman" w:hAnsi="Times New Roman" w:cs="Times New Roman"/>
          <w:spacing w:val="-5"/>
          <w:lang w:eastAsia="zh-CN"/>
        </w:rPr>
        <w:t>滑</w:t>
      </w:r>
      <w:r w:rsidRPr="00B63592">
        <w:rPr>
          <w:rFonts w:ascii="Times New Roman" w:hAnsi="Times New Roman" w:cs="Times New Roman"/>
          <w:lang w:eastAsia="zh-CN"/>
        </w:rPr>
        <w:t>弧交点处土</w:t>
      </w:r>
      <w:r w:rsidRPr="00B63592">
        <w:rPr>
          <w:rFonts w:ascii="Times New Roman" w:hAnsi="Times New Roman" w:cs="Times New Roman"/>
          <w:spacing w:val="-5"/>
          <w:lang w:eastAsia="zh-CN"/>
        </w:rPr>
        <w:t>的</w:t>
      </w:r>
      <w:r w:rsidRPr="00B63592">
        <w:rPr>
          <w:rFonts w:ascii="Times New Roman" w:hAnsi="Times New Roman" w:cs="Times New Roman"/>
          <w:lang w:eastAsia="zh-CN"/>
        </w:rPr>
        <w:t>内摩擦</w:t>
      </w:r>
      <w:r w:rsidRPr="00B63592">
        <w:rPr>
          <w:rFonts w:ascii="Times New Roman" w:hAnsi="Times New Roman" w:cs="Times New Roman"/>
          <w:spacing w:val="-5"/>
          <w:lang w:eastAsia="zh-CN"/>
        </w:rPr>
        <w:t>角</w:t>
      </w:r>
      <w:r w:rsidRPr="00B63592">
        <w:rPr>
          <w:rFonts w:ascii="Times New Roman" w:hAnsi="Times New Roman" w:cs="Times New Roman"/>
          <w:lang w:eastAsia="zh-CN"/>
        </w:rPr>
        <w:t>。</w:t>
      </w:r>
    </w:p>
    <w:p w:rsidR="00CE5A67" w:rsidRPr="00B63592" w:rsidRDefault="00CE5A67" w:rsidP="00CE5A67">
      <w:pPr>
        <w:pStyle w:val="aff0"/>
        <w:spacing w:line="360" w:lineRule="auto"/>
        <w:ind w:left="0" w:firstLine="412"/>
        <w:rPr>
          <w:rFonts w:ascii="Times New Roman" w:eastAsiaTheme="minorEastAsia" w:hAnsi="Times New Roman" w:cs="Times New Roman"/>
          <w:kern w:val="2"/>
          <w:szCs w:val="22"/>
          <w:lang w:eastAsia="zh-CN"/>
        </w:rPr>
      </w:pPr>
      <w:r w:rsidRPr="00B63592">
        <w:rPr>
          <w:rFonts w:ascii="Times New Roman" w:eastAsiaTheme="minorEastAsia" w:hAnsi="Times New Roman" w:cs="Times New Roman"/>
          <w:kern w:val="2"/>
          <w:szCs w:val="22"/>
          <w:lang w:eastAsia="zh-CN"/>
        </w:rPr>
        <w:t>当挡土构件底端以下存在</w:t>
      </w:r>
      <w:proofErr w:type="gramStart"/>
      <w:r w:rsidRPr="00B63592">
        <w:rPr>
          <w:rFonts w:ascii="Times New Roman" w:eastAsiaTheme="minorEastAsia" w:hAnsi="Times New Roman" w:cs="Times New Roman"/>
          <w:kern w:val="2"/>
          <w:szCs w:val="22"/>
          <w:lang w:eastAsia="zh-CN"/>
        </w:rPr>
        <w:t>软弱下卧</w:t>
      </w:r>
      <w:proofErr w:type="gramEnd"/>
      <w:r w:rsidRPr="00B63592">
        <w:rPr>
          <w:rFonts w:ascii="Times New Roman" w:eastAsiaTheme="minorEastAsia" w:hAnsi="Times New Roman" w:cs="Times New Roman"/>
          <w:kern w:val="2"/>
          <w:szCs w:val="22"/>
          <w:lang w:eastAsia="zh-CN"/>
        </w:rPr>
        <w:t>土层时，整体稳定性验算滑动面中尚应包括由圆弧与软</w:t>
      </w:r>
      <w:r w:rsidRPr="00B63592">
        <w:rPr>
          <w:rFonts w:ascii="Times New Roman" w:eastAsiaTheme="minorEastAsia" w:hAnsi="Times New Roman" w:cs="Times New Roman"/>
          <w:kern w:val="2"/>
          <w:szCs w:val="22"/>
          <w:lang w:eastAsia="zh-CN"/>
        </w:rPr>
        <w:t xml:space="preserve"> </w:t>
      </w:r>
      <w:r w:rsidRPr="00B63592">
        <w:rPr>
          <w:rFonts w:ascii="Times New Roman" w:eastAsiaTheme="minorEastAsia" w:hAnsi="Times New Roman" w:cs="Times New Roman"/>
          <w:kern w:val="2"/>
          <w:szCs w:val="22"/>
          <w:lang w:eastAsia="zh-CN"/>
        </w:rPr>
        <w:t>弱土层层面组成的复合滑动面。</w:t>
      </w:r>
      <w:r w:rsidR="00DA7F22" w:rsidRPr="00B63592">
        <w:rPr>
          <w:rFonts w:ascii="Times New Roman" w:eastAsiaTheme="minorEastAsia" w:hAnsi="Times New Roman" w:cs="Times New Roman"/>
          <w:kern w:val="2"/>
          <w:szCs w:val="22"/>
          <w:lang w:eastAsia="zh-CN"/>
        </w:rPr>
        <w:t>”</w:t>
      </w:r>
    </w:p>
    <w:p w:rsidR="00CE5A67" w:rsidRPr="00B63592" w:rsidRDefault="00CE5A67" w:rsidP="00CE5A67">
      <w:pPr>
        <w:pStyle w:val="aff0"/>
        <w:spacing w:line="360" w:lineRule="auto"/>
        <w:ind w:left="0"/>
        <w:jc w:val="center"/>
        <w:rPr>
          <w:rFonts w:ascii="Times New Roman" w:eastAsiaTheme="minorEastAsia" w:hAnsi="Times New Roman" w:cs="Times New Roman"/>
          <w:kern w:val="2"/>
          <w:szCs w:val="22"/>
          <w:lang w:eastAsia="zh-CN"/>
        </w:rPr>
      </w:pPr>
      <w:r w:rsidRPr="00B63592">
        <w:rPr>
          <w:rFonts w:ascii="Times New Roman" w:hAnsi="Times New Roman" w:cs="Times New Roman"/>
          <w:noProof/>
          <w:lang w:eastAsia="zh-CN"/>
        </w:rPr>
        <w:drawing>
          <wp:inline distT="0" distB="0" distL="0" distR="0" wp14:anchorId="2880B2CD" wp14:editId="3F60B7FC">
            <wp:extent cx="3337560" cy="15289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4879" cy="1550623"/>
                    </a:xfrm>
                    <a:prstGeom prst="rect">
                      <a:avLst/>
                    </a:prstGeom>
                  </pic:spPr>
                </pic:pic>
              </a:graphicData>
            </a:graphic>
          </wp:inline>
        </w:drawing>
      </w:r>
    </w:p>
    <w:p w:rsidR="00CE5A67" w:rsidRPr="00B63592" w:rsidRDefault="00CE5A67" w:rsidP="00B63592">
      <w:pPr>
        <w:pStyle w:val="a"/>
      </w:pPr>
      <w:r w:rsidRPr="00B63592">
        <w:rPr>
          <w:rFonts w:hint="eastAsia"/>
        </w:rPr>
        <w:t>圆弧滑动条分法整体稳定性验算</w:t>
      </w:r>
    </w:p>
    <w:p w:rsidR="00CE5A67" w:rsidRPr="00B63592" w:rsidRDefault="00CE5A67" w:rsidP="00B63592">
      <w:pPr>
        <w:spacing w:line="240" w:lineRule="auto"/>
        <w:ind w:firstLineChars="0" w:firstLine="0"/>
        <w:jc w:val="center"/>
        <w:rPr>
          <w:b/>
        </w:rPr>
      </w:pPr>
      <w:r w:rsidRPr="00B63592">
        <w:t>1-</w:t>
      </w:r>
      <w:r w:rsidRPr="00B63592">
        <w:t>任意圆弧滑动面；</w:t>
      </w:r>
      <w:r w:rsidRPr="00B63592">
        <w:t>2-</w:t>
      </w:r>
      <w:r w:rsidRPr="00B63592">
        <w:t>锚杆</w:t>
      </w:r>
    </w:p>
    <w:p w:rsidR="002F2B71" w:rsidRPr="00B63592" w:rsidRDefault="002F2B71" w:rsidP="00220EF1"/>
    <w:p w:rsidR="002F2B71" w:rsidRPr="00B63592" w:rsidRDefault="002F2B71" w:rsidP="002F2B71">
      <w:pPr>
        <w:spacing w:line="240" w:lineRule="auto"/>
        <w:ind w:firstLineChars="202" w:firstLine="424"/>
        <w:rPr>
          <w:rFonts w:cs="Times New Roman"/>
        </w:rPr>
      </w:pPr>
      <w:r w:rsidRPr="00B63592">
        <w:rPr>
          <w:rFonts w:cs="Times New Roman"/>
        </w:rPr>
        <w:t>在工程结构可靠度设计统一标准（</w:t>
      </w:r>
      <w:r w:rsidRPr="00B63592">
        <w:rPr>
          <w:rFonts w:cs="Times New Roman"/>
        </w:rPr>
        <w:t>GB50153-2008</w:t>
      </w:r>
      <w:r w:rsidRPr="00B63592">
        <w:rPr>
          <w:rFonts w:cs="Times New Roman"/>
        </w:rPr>
        <w:t>）</w:t>
      </w:r>
      <w:r w:rsidRPr="00B63592">
        <w:rPr>
          <w:rFonts w:cs="Times New Roman"/>
          <w:vertAlign w:val="superscript"/>
        </w:rPr>
        <w:t>[2]</w:t>
      </w:r>
      <w:r w:rsidRPr="00B63592">
        <w:rPr>
          <w:rFonts w:cs="Times New Roman"/>
        </w:rPr>
        <w:t>的附录</w:t>
      </w:r>
      <w:r w:rsidRPr="00B63592">
        <w:rPr>
          <w:rFonts w:cs="Times New Roman"/>
        </w:rPr>
        <w:t>A</w:t>
      </w:r>
      <w:r w:rsidRPr="00B63592">
        <w:rPr>
          <w:rFonts w:cs="Times New Roman"/>
        </w:rPr>
        <w:t>的</w:t>
      </w:r>
      <w:r w:rsidRPr="00B63592">
        <w:rPr>
          <w:rFonts w:cs="Times New Roman"/>
        </w:rPr>
        <w:t>A.1-4</w:t>
      </w:r>
      <w:r w:rsidRPr="00B63592">
        <w:rPr>
          <w:rFonts w:cs="Times New Roman"/>
        </w:rPr>
        <w:t>条中，对房屋建筑结构构件的承载力极限状态允许可靠指标规定</w:t>
      </w:r>
      <w:r w:rsidR="00B82BAC" w:rsidRPr="00B63592">
        <w:rPr>
          <w:rFonts w:cs="Times New Roman"/>
        </w:rPr>
        <w:t>，</w:t>
      </w:r>
      <w:r w:rsidRPr="00B63592">
        <w:rPr>
          <w:rFonts w:cs="Times New Roman"/>
        </w:rPr>
        <w:t>如表</w:t>
      </w:r>
      <w:r w:rsidRPr="00B63592">
        <w:rPr>
          <w:rFonts w:cs="Times New Roman"/>
        </w:rPr>
        <w:t>1</w:t>
      </w:r>
      <w:r w:rsidRPr="00B63592">
        <w:rPr>
          <w:rFonts w:cs="Times New Roman"/>
        </w:rPr>
        <w:t>所示</w:t>
      </w:r>
    </w:p>
    <w:p w:rsidR="002F2B71" w:rsidRPr="00B63592" w:rsidRDefault="002F2B71" w:rsidP="002F2B71">
      <w:pPr>
        <w:pStyle w:val="a1"/>
      </w:pPr>
      <w:r w:rsidRPr="00B63592">
        <w:t>房屋建筑结构构件的承载能力极限状态的可靠指标</w:t>
      </w:r>
      <w:r w:rsidRPr="00B63592">
        <w:rPr>
          <w:i/>
        </w:rPr>
        <w:sym w:font="Symbol" w:char="F062"/>
      </w:r>
    </w:p>
    <w:tbl>
      <w:tblPr>
        <w:tblW w:w="8219" w:type="dxa"/>
        <w:jc w:val="center"/>
        <w:tblLayout w:type="fixed"/>
        <w:tblLook w:val="0000" w:firstRow="0" w:lastRow="0" w:firstColumn="0" w:lastColumn="0" w:noHBand="0" w:noVBand="0"/>
      </w:tblPr>
      <w:tblGrid>
        <w:gridCol w:w="1848"/>
        <w:gridCol w:w="1848"/>
        <w:gridCol w:w="2400"/>
        <w:gridCol w:w="2123"/>
      </w:tblGrid>
      <w:tr w:rsidR="002F2B71" w:rsidRPr="00B63592" w:rsidTr="009702F9">
        <w:trPr>
          <w:jc w:val="center"/>
        </w:trPr>
        <w:tc>
          <w:tcPr>
            <w:tcW w:w="1848" w:type="dxa"/>
            <w:tcBorders>
              <w:top w:val="single" w:sz="4" w:space="0" w:color="auto"/>
            </w:tcBorders>
            <w:vAlign w:val="center"/>
          </w:tcPr>
          <w:p w:rsidR="002F2B71" w:rsidRPr="00B63592" w:rsidRDefault="002F2B71" w:rsidP="00B82BAC">
            <w:pPr>
              <w:pStyle w:val="af5"/>
              <w:rPr>
                <w:rFonts w:cs="Times New Roman"/>
              </w:rPr>
            </w:pPr>
          </w:p>
        </w:tc>
        <w:tc>
          <w:tcPr>
            <w:tcW w:w="6371" w:type="dxa"/>
            <w:gridSpan w:val="3"/>
            <w:tcBorders>
              <w:top w:val="single" w:sz="4" w:space="0" w:color="auto"/>
            </w:tcBorders>
            <w:vAlign w:val="center"/>
          </w:tcPr>
          <w:p w:rsidR="002F2B71" w:rsidRPr="00B63592" w:rsidRDefault="002F2B71" w:rsidP="00B82BAC">
            <w:pPr>
              <w:pStyle w:val="af5"/>
              <w:rPr>
                <w:rFonts w:cs="Times New Roman"/>
              </w:rPr>
            </w:pPr>
            <w:r w:rsidRPr="00B63592">
              <w:rPr>
                <w:rFonts w:cs="Times New Roman"/>
              </w:rPr>
              <w:t>结构安全级别</w:t>
            </w:r>
          </w:p>
        </w:tc>
      </w:tr>
      <w:tr w:rsidR="002F2B71" w:rsidRPr="00B63592" w:rsidTr="009702F9">
        <w:trPr>
          <w:jc w:val="center"/>
        </w:trPr>
        <w:tc>
          <w:tcPr>
            <w:tcW w:w="1848" w:type="dxa"/>
            <w:tcBorders>
              <w:bottom w:val="single" w:sz="4" w:space="0" w:color="auto"/>
            </w:tcBorders>
            <w:vAlign w:val="center"/>
          </w:tcPr>
          <w:p w:rsidR="002F2B71" w:rsidRPr="00B63592" w:rsidRDefault="002F2B71" w:rsidP="00B82BAC">
            <w:pPr>
              <w:pStyle w:val="af5"/>
              <w:rPr>
                <w:rFonts w:cs="Times New Roman"/>
              </w:rPr>
            </w:pPr>
            <w:r w:rsidRPr="00B63592">
              <w:rPr>
                <w:rFonts w:cs="Times New Roman"/>
              </w:rPr>
              <w:lastRenderedPageBreak/>
              <w:t>破坏类型</w:t>
            </w:r>
          </w:p>
        </w:tc>
        <w:tc>
          <w:tcPr>
            <w:tcW w:w="1848" w:type="dxa"/>
            <w:tcBorders>
              <w:top w:val="single" w:sz="4" w:space="0" w:color="auto"/>
              <w:bottom w:val="single" w:sz="4" w:space="0" w:color="auto"/>
            </w:tcBorders>
            <w:vAlign w:val="center"/>
          </w:tcPr>
          <w:p w:rsidR="002F2B71" w:rsidRPr="00B63592" w:rsidRDefault="002F2B71" w:rsidP="00B82BAC">
            <w:pPr>
              <w:pStyle w:val="af5"/>
              <w:rPr>
                <w:rFonts w:cs="Times New Roman"/>
              </w:rPr>
            </w:pPr>
            <w:r w:rsidRPr="00B63592">
              <w:rPr>
                <w:rFonts w:cs="Times New Roman"/>
              </w:rPr>
              <w:t>一级</w:t>
            </w:r>
          </w:p>
        </w:tc>
        <w:tc>
          <w:tcPr>
            <w:tcW w:w="2400" w:type="dxa"/>
            <w:tcBorders>
              <w:top w:val="single" w:sz="4" w:space="0" w:color="auto"/>
              <w:bottom w:val="single" w:sz="4" w:space="0" w:color="auto"/>
            </w:tcBorders>
            <w:vAlign w:val="center"/>
          </w:tcPr>
          <w:p w:rsidR="002F2B71" w:rsidRPr="00B63592" w:rsidRDefault="002F2B71" w:rsidP="00B82BAC">
            <w:pPr>
              <w:pStyle w:val="af5"/>
              <w:rPr>
                <w:rFonts w:cs="Times New Roman"/>
              </w:rPr>
            </w:pPr>
            <w:r w:rsidRPr="00B63592">
              <w:rPr>
                <w:rFonts w:cs="Times New Roman"/>
              </w:rPr>
              <w:t>二级</w:t>
            </w:r>
          </w:p>
        </w:tc>
        <w:tc>
          <w:tcPr>
            <w:tcW w:w="2123" w:type="dxa"/>
            <w:tcBorders>
              <w:top w:val="single" w:sz="4" w:space="0" w:color="auto"/>
              <w:bottom w:val="single" w:sz="4" w:space="0" w:color="auto"/>
            </w:tcBorders>
            <w:vAlign w:val="center"/>
          </w:tcPr>
          <w:p w:rsidR="002F2B71" w:rsidRPr="00B63592" w:rsidRDefault="002F2B71" w:rsidP="00B82BAC">
            <w:pPr>
              <w:pStyle w:val="af5"/>
              <w:rPr>
                <w:rFonts w:cs="Times New Roman"/>
              </w:rPr>
            </w:pPr>
            <w:r w:rsidRPr="00B63592">
              <w:rPr>
                <w:rFonts w:cs="Times New Roman"/>
              </w:rPr>
              <w:t>三级</w:t>
            </w:r>
          </w:p>
        </w:tc>
      </w:tr>
      <w:tr w:rsidR="002F2B71" w:rsidRPr="00B63592" w:rsidTr="009702F9">
        <w:trPr>
          <w:jc w:val="center"/>
        </w:trPr>
        <w:tc>
          <w:tcPr>
            <w:tcW w:w="1848" w:type="dxa"/>
            <w:tcBorders>
              <w:top w:val="single" w:sz="4" w:space="0" w:color="auto"/>
            </w:tcBorders>
            <w:vAlign w:val="center"/>
          </w:tcPr>
          <w:p w:rsidR="002F2B71" w:rsidRPr="00B63592" w:rsidRDefault="002F2B71" w:rsidP="00B82BAC">
            <w:pPr>
              <w:pStyle w:val="af5"/>
              <w:rPr>
                <w:rFonts w:cs="Times New Roman"/>
              </w:rPr>
            </w:pPr>
            <w:r w:rsidRPr="00B63592">
              <w:rPr>
                <w:rFonts w:cs="Times New Roman"/>
              </w:rPr>
              <w:t>延性破坏</w:t>
            </w:r>
          </w:p>
        </w:tc>
        <w:tc>
          <w:tcPr>
            <w:tcW w:w="1848" w:type="dxa"/>
            <w:tcBorders>
              <w:top w:val="single" w:sz="4" w:space="0" w:color="auto"/>
            </w:tcBorders>
            <w:vAlign w:val="center"/>
          </w:tcPr>
          <w:p w:rsidR="002F2B71" w:rsidRPr="00B63592" w:rsidRDefault="002F2B71" w:rsidP="00B82BAC">
            <w:pPr>
              <w:pStyle w:val="af5"/>
              <w:rPr>
                <w:rFonts w:cs="Times New Roman"/>
              </w:rPr>
            </w:pPr>
            <w:r w:rsidRPr="00B63592">
              <w:rPr>
                <w:rFonts w:cs="Times New Roman"/>
              </w:rPr>
              <w:t>3.7</w:t>
            </w:r>
          </w:p>
        </w:tc>
        <w:tc>
          <w:tcPr>
            <w:tcW w:w="2400" w:type="dxa"/>
            <w:tcBorders>
              <w:top w:val="single" w:sz="4" w:space="0" w:color="auto"/>
            </w:tcBorders>
            <w:vAlign w:val="center"/>
          </w:tcPr>
          <w:p w:rsidR="002F2B71" w:rsidRPr="00B63592" w:rsidRDefault="002F2B71" w:rsidP="00B82BAC">
            <w:pPr>
              <w:pStyle w:val="af5"/>
              <w:rPr>
                <w:rFonts w:cs="Times New Roman"/>
              </w:rPr>
            </w:pPr>
            <w:r w:rsidRPr="00B63592">
              <w:rPr>
                <w:rFonts w:cs="Times New Roman"/>
              </w:rPr>
              <w:t>3.2</w:t>
            </w:r>
          </w:p>
        </w:tc>
        <w:tc>
          <w:tcPr>
            <w:tcW w:w="2123" w:type="dxa"/>
            <w:tcBorders>
              <w:top w:val="single" w:sz="4" w:space="0" w:color="auto"/>
            </w:tcBorders>
            <w:vAlign w:val="center"/>
          </w:tcPr>
          <w:p w:rsidR="002F2B71" w:rsidRPr="00B63592" w:rsidRDefault="002F2B71" w:rsidP="00B82BAC">
            <w:pPr>
              <w:pStyle w:val="af5"/>
              <w:rPr>
                <w:rFonts w:cs="Times New Roman"/>
              </w:rPr>
            </w:pPr>
            <w:r w:rsidRPr="00B63592">
              <w:rPr>
                <w:rFonts w:cs="Times New Roman"/>
              </w:rPr>
              <w:t>2.7</w:t>
            </w:r>
          </w:p>
        </w:tc>
      </w:tr>
      <w:tr w:rsidR="002F2B71" w:rsidRPr="00B63592" w:rsidTr="009702F9">
        <w:trPr>
          <w:jc w:val="center"/>
        </w:trPr>
        <w:tc>
          <w:tcPr>
            <w:tcW w:w="1848" w:type="dxa"/>
            <w:tcBorders>
              <w:bottom w:val="single" w:sz="4" w:space="0" w:color="auto"/>
            </w:tcBorders>
            <w:vAlign w:val="center"/>
          </w:tcPr>
          <w:p w:rsidR="002F2B71" w:rsidRPr="00B63592" w:rsidRDefault="002F2B71" w:rsidP="00B82BAC">
            <w:pPr>
              <w:pStyle w:val="af5"/>
              <w:rPr>
                <w:rFonts w:cs="Times New Roman"/>
              </w:rPr>
            </w:pPr>
            <w:r w:rsidRPr="00B63592">
              <w:rPr>
                <w:rFonts w:cs="Times New Roman"/>
              </w:rPr>
              <w:t>脆性破坏</w:t>
            </w:r>
          </w:p>
        </w:tc>
        <w:tc>
          <w:tcPr>
            <w:tcW w:w="1848" w:type="dxa"/>
            <w:tcBorders>
              <w:bottom w:val="single" w:sz="4" w:space="0" w:color="auto"/>
            </w:tcBorders>
            <w:vAlign w:val="center"/>
          </w:tcPr>
          <w:p w:rsidR="002F2B71" w:rsidRPr="00B63592" w:rsidRDefault="002F2B71" w:rsidP="00B82BAC">
            <w:pPr>
              <w:pStyle w:val="af5"/>
              <w:rPr>
                <w:rFonts w:cs="Times New Roman"/>
              </w:rPr>
            </w:pPr>
            <w:r w:rsidRPr="00B63592">
              <w:rPr>
                <w:rFonts w:cs="Times New Roman"/>
              </w:rPr>
              <w:t>4.2</w:t>
            </w:r>
          </w:p>
        </w:tc>
        <w:tc>
          <w:tcPr>
            <w:tcW w:w="2400" w:type="dxa"/>
            <w:tcBorders>
              <w:bottom w:val="single" w:sz="4" w:space="0" w:color="auto"/>
            </w:tcBorders>
            <w:vAlign w:val="center"/>
          </w:tcPr>
          <w:p w:rsidR="002F2B71" w:rsidRPr="00B63592" w:rsidRDefault="002F2B71" w:rsidP="00B82BAC">
            <w:pPr>
              <w:pStyle w:val="af5"/>
              <w:rPr>
                <w:rFonts w:cs="Times New Roman"/>
              </w:rPr>
            </w:pPr>
            <w:r w:rsidRPr="00B63592">
              <w:rPr>
                <w:rFonts w:cs="Times New Roman"/>
              </w:rPr>
              <w:t>3.7</w:t>
            </w:r>
          </w:p>
        </w:tc>
        <w:tc>
          <w:tcPr>
            <w:tcW w:w="2123" w:type="dxa"/>
            <w:tcBorders>
              <w:bottom w:val="single" w:sz="4" w:space="0" w:color="auto"/>
            </w:tcBorders>
            <w:vAlign w:val="center"/>
          </w:tcPr>
          <w:p w:rsidR="002F2B71" w:rsidRPr="00B63592" w:rsidRDefault="002F2B71" w:rsidP="00B82BAC">
            <w:pPr>
              <w:pStyle w:val="af5"/>
              <w:rPr>
                <w:rFonts w:cs="Times New Roman"/>
              </w:rPr>
            </w:pPr>
            <w:r w:rsidRPr="00B63592">
              <w:rPr>
                <w:rFonts w:cs="Times New Roman"/>
              </w:rPr>
              <w:t>3.2</w:t>
            </w:r>
          </w:p>
        </w:tc>
      </w:tr>
    </w:tbl>
    <w:p w:rsidR="002F2B71" w:rsidRPr="00B63592" w:rsidRDefault="002F2B71" w:rsidP="002F2B71">
      <w:pPr>
        <w:rPr>
          <w:rFonts w:cs="Times New Roman"/>
        </w:rPr>
      </w:pPr>
    </w:p>
    <w:p w:rsidR="00A044AB" w:rsidRPr="00B63592" w:rsidRDefault="00A044AB" w:rsidP="00A044AB">
      <w:pPr>
        <w:pStyle w:val="2"/>
      </w:pPr>
      <w:r w:rsidRPr="00B63592">
        <w:t>功能简介</w:t>
      </w:r>
    </w:p>
    <w:p w:rsidR="00322C73" w:rsidRPr="00B63592" w:rsidRDefault="00926757" w:rsidP="00322C73">
      <w:pPr>
        <w:rPr>
          <w:rFonts w:cs="Times New Roman"/>
        </w:rPr>
      </w:pPr>
      <w:r w:rsidRPr="00B63592">
        <w:rPr>
          <w:rFonts w:cs="Times New Roman"/>
        </w:rPr>
        <w:t>现行的深基坑支护规范主要采用安全系数作为评判指标，因此现有的商业软件在</w:t>
      </w:r>
      <w:proofErr w:type="gramStart"/>
      <w:r w:rsidRPr="00B63592">
        <w:rPr>
          <w:rFonts w:cs="Times New Roman"/>
        </w:rPr>
        <w:t>计算深</w:t>
      </w:r>
      <w:proofErr w:type="gramEnd"/>
      <w:r w:rsidRPr="00B63592">
        <w:rPr>
          <w:rFonts w:cs="Times New Roman"/>
        </w:rPr>
        <w:t>基坑边坡稳定性问题时仍只有针对确定性模型搜索临界滑裂面，从而计算最小安全系数的功能。在</w:t>
      </w:r>
      <w:r w:rsidRPr="00B63592">
        <w:rPr>
          <w:rFonts w:cs="Times New Roman"/>
        </w:rPr>
        <w:t>STAB2018</w:t>
      </w:r>
      <w:r w:rsidRPr="00B63592">
        <w:rPr>
          <w:rFonts w:cs="Times New Roman"/>
        </w:rPr>
        <w:t>中，我们</w:t>
      </w:r>
      <w:r w:rsidR="00682E3C" w:rsidRPr="00B63592">
        <w:rPr>
          <w:rFonts w:cs="Times New Roman"/>
        </w:rPr>
        <w:t>增加了搜索计算最小可靠度指标滑裂面的功能，同时</w:t>
      </w:r>
      <w:proofErr w:type="gramStart"/>
      <w:r w:rsidR="00682E3C" w:rsidRPr="00B63592">
        <w:rPr>
          <w:rFonts w:cs="Times New Roman"/>
        </w:rPr>
        <w:t>求出该滑裂面</w:t>
      </w:r>
      <w:proofErr w:type="gramEnd"/>
      <w:r w:rsidR="00682E3C" w:rsidRPr="00B63592">
        <w:rPr>
          <w:rFonts w:cs="Times New Roman"/>
        </w:rPr>
        <w:t>对应的安全系数。基于该软件平台，可以直接</w:t>
      </w:r>
      <w:proofErr w:type="gramStart"/>
      <w:r w:rsidR="00682E3C" w:rsidRPr="00B63592">
        <w:rPr>
          <w:rFonts w:cs="Times New Roman"/>
        </w:rPr>
        <w:t>验证深</w:t>
      </w:r>
      <w:proofErr w:type="gramEnd"/>
      <w:r w:rsidR="00682E3C" w:rsidRPr="00B63592">
        <w:rPr>
          <w:rFonts w:cs="Times New Roman"/>
        </w:rPr>
        <w:t>基坑工程可靠度分析方法。</w:t>
      </w:r>
    </w:p>
    <w:p w:rsidR="00A044AB" w:rsidRPr="00B63592" w:rsidRDefault="00A044AB" w:rsidP="00A044AB">
      <w:pPr>
        <w:pStyle w:val="2"/>
      </w:pPr>
      <w:r w:rsidRPr="00B63592">
        <w:t>示例</w:t>
      </w:r>
      <w:r w:rsidR="00600A31" w:rsidRPr="00B63592">
        <w:rPr>
          <w:vertAlign w:val="superscript"/>
        </w:rPr>
        <w:t>[</w:t>
      </w:r>
      <w:r w:rsidR="002F2B71" w:rsidRPr="00B63592">
        <w:rPr>
          <w:vertAlign w:val="superscript"/>
        </w:rPr>
        <w:t>4</w:t>
      </w:r>
      <w:r w:rsidR="00600A31" w:rsidRPr="00B63592">
        <w:rPr>
          <w:vertAlign w:val="superscript"/>
        </w:rPr>
        <w:t>]</w:t>
      </w:r>
    </w:p>
    <w:p w:rsidR="00682E3C" w:rsidRPr="00B63592" w:rsidRDefault="00682E3C" w:rsidP="00682E3C">
      <w:pPr>
        <w:spacing w:line="240" w:lineRule="auto"/>
        <w:rPr>
          <w:rFonts w:cs="Times New Roman"/>
        </w:rPr>
      </w:pPr>
      <w:proofErr w:type="gramStart"/>
      <w:r w:rsidRPr="00B63592">
        <w:rPr>
          <w:rFonts w:cs="Times New Roman"/>
        </w:rPr>
        <w:t>世</w:t>
      </w:r>
      <w:proofErr w:type="gramEnd"/>
      <w:r w:rsidRPr="00B63592">
        <w:rPr>
          <w:rFonts w:cs="Times New Roman"/>
        </w:rPr>
        <w:t>博演艺中心位于上海市浦东世博园区</w:t>
      </w:r>
      <w:proofErr w:type="gramStart"/>
      <w:r w:rsidRPr="00B63592">
        <w:rPr>
          <w:rFonts w:cs="Times New Roman"/>
        </w:rPr>
        <w:t>世博</w:t>
      </w:r>
      <w:proofErr w:type="gramEnd"/>
      <w:r w:rsidRPr="00B63592">
        <w:rPr>
          <w:rFonts w:cs="Times New Roman"/>
        </w:rPr>
        <w:t>轴以东、浦明路以北，西北方向与庆典广场相连，是中国</w:t>
      </w:r>
      <w:r w:rsidRPr="00B63592">
        <w:rPr>
          <w:rFonts w:cs="Times New Roman"/>
        </w:rPr>
        <w:t>2010</w:t>
      </w:r>
      <w:r w:rsidRPr="00B63592">
        <w:rPr>
          <w:rFonts w:cs="Times New Roman"/>
        </w:rPr>
        <w:t>年世博会主体工程的基础设施之一。</w:t>
      </w:r>
      <w:proofErr w:type="gramStart"/>
      <w:r w:rsidRPr="00B63592">
        <w:rPr>
          <w:rFonts w:cs="Times New Roman"/>
        </w:rPr>
        <w:t>世</w:t>
      </w:r>
      <w:proofErr w:type="gramEnd"/>
      <w:r w:rsidRPr="00B63592">
        <w:rPr>
          <w:rFonts w:cs="Times New Roman"/>
        </w:rPr>
        <w:t>博演艺中心主体为地上</w:t>
      </w:r>
      <w:r w:rsidRPr="00B63592">
        <w:rPr>
          <w:rFonts w:cs="Times New Roman"/>
        </w:rPr>
        <w:t>3</w:t>
      </w:r>
      <w:r w:rsidRPr="00B63592">
        <w:rPr>
          <w:rFonts w:cs="Times New Roman"/>
        </w:rPr>
        <w:t>层、地下</w:t>
      </w:r>
      <w:r w:rsidRPr="00B63592">
        <w:rPr>
          <w:rFonts w:cs="Times New Roman"/>
        </w:rPr>
        <w:t>3</w:t>
      </w:r>
      <w:r w:rsidRPr="00B63592">
        <w:rPr>
          <w:rFonts w:cs="Times New Roman"/>
        </w:rPr>
        <w:t>层建筑，地上</w:t>
      </w:r>
      <w:r w:rsidRPr="00B63592">
        <w:rPr>
          <w:rFonts w:cs="Times New Roman"/>
        </w:rPr>
        <w:t>3</w:t>
      </w:r>
      <w:r w:rsidRPr="00B63592">
        <w:rPr>
          <w:rFonts w:cs="Times New Roman"/>
        </w:rPr>
        <w:t>层高度约为</w:t>
      </w:r>
      <w:r w:rsidRPr="00B63592">
        <w:rPr>
          <w:rFonts w:cs="Times New Roman"/>
        </w:rPr>
        <w:t>30.0m</w:t>
      </w:r>
      <w:r w:rsidRPr="00B63592">
        <w:rPr>
          <w:rFonts w:cs="Times New Roman"/>
        </w:rPr>
        <w:t>，下设</w:t>
      </w:r>
      <w:r w:rsidRPr="00B63592">
        <w:rPr>
          <w:rFonts w:cs="Times New Roman"/>
        </w:rPr>
        <w:t>3</w:t>
      </w:r>
      <w:r w:rsidRPr="00B63592">
        <w:rPr>
          <w:rFonts w:cs="Times New Roman"/>
        </w:rPr>
        <w:t>层整体地下室，埋深约为</w:t>
      </w:r>
      <w:r w:rsidRPr="00B63592">
        <w:rPr>
          <w:rFonts w:cs="Times New Roman"/>
        </w:rPr>
        <w:t>14.0m</w:t>
      </w:r>
      <w:r w:rsidRPr="00B63592">
        <w:rPr>
          <w:rFonts w:cs="Times New Roman"/>
        </w:rPr>
        <w:t>。典型基坑地质剖面如图</w:t>
      </w:r>
      <w:r w:rsidR="002F2B71" w:rsidRPr="00B63592">
        <w:rPr>
          <w:rFonts w:cs="Times New Roman"/>
        </w:rPr>
        <w:t>2</w:t>
      </w:r>
      <w:r w:rsidRPr="00B63592">
        <w:rPr>
          <w:rFonts w:cs="Times New Roman"/>
        </w:rPr>
        <w:t>所示。</w:t>
      </w:r>
    </w:p>
    <w:p w:rsidR="00682E3C" w:rsidRPr="00B63592" w:rsidRDefault="00682E3C" w:rsidP="00682E3C">
      <w:pPr>
        <w:spacing w:line="240" w:lineRule="auto"/>
        <w:rPr>
          <w:rFonts w:cs="Times New Roman"/>
        </w:rPr>
      </w:pPr>
    </w:p>
    <w:p w:rsidR="00682E3C" w:rsidRPr="00B63592" w:rsidRDefault="00682E3C" w:rsidP="00682E3C">
      <w:pPr>
        <w:ind w:firstLineChars="0" w:firstLine="0"/>
        <w:jc w:val="center"/>
        <w:rPr>
          <w:rFonts w:cs="Times New Roman"/>
        </w:rPr>
      </w:pPr>
      <w:r w:rsidRPr="00B63592">
        <w:rPr>
          <w:rFonts w:cs="Times New Roman"/>
          <w:noProof/>
        </w:rPr>
        <w:drawing>
          <wp:inline distT="0" distB="0" distL="0" distR="0" wp14:anchorId="7B25CD11" wp14:editId="7438F9E9">
            <wp:extent cx="2672830" cy="256794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世博演艺中心.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99924" cy="2593971"/>
                    </a:xfrm>
                    <a:prstGeom prst="rect">
                      <a:avLst/>
                    </a:prstGeom>
                  </pic:spPr>
                </pic:pic>
              </a:graphicData>
            </a:graphic>
          </wp:inline>
        </w:drawing>
      </w:r>
    </w:p>
    <w:p w:rsidR="00682E3C" w:rsidRPr="00B63592" w:rsidRDefault="00682E3C" w:rsidP="00B63592">
      <w:pPr>
        <w:pStyle w:val="a"/>
      </w:pPr>
      <w:r w:rsidRPr="00B63592">
        <w:t>上海世博演艺中心基坑边坡典型剖面</w:t>
      </w:r>
    </w:p>
    <w:p w:rsidR="00682E3C" w:rsidRPr="00B63592" w:rsidRDefault="00682E3C" w:rsidP="00682E3C">
      <w:pPr>
        <w:spacing w:line="240" w:lineRule="auto"/>
        <w:rPr>
          <w:rFonts w:cs="Times New Roman"/>
        </w:rPr>
      </w:pPr>
      <w:r w:rsidRPr="00B63592">
        <w:rPr>
          <w:rFonts w:cs="Times New Roman"/>
        </w:rPr>
        <w:t>根据工程地质报告，对实际计算剖面做了概化，并假定地下水位于地表填土层底。对原始实验数据进行整理后如表</w:t>
      </w:r>
      <w:r w:rsidR="002F2B71" w:rsidRPr="00B63592">
        <w:rPr>
          <w:rFonts w:cs="Times New Roman"/>
        </w:rPr>
        <w:t>2</w:t>
      </w:r>
      <w:r w:rsidRPr="00B63592">
        <w:rPr>
          <w:rFonts w:cs="Times New Roman"/>
        </w:rPr>
        <w:t>所示。</w:t>
      </w:r>
    </w:p>
    <w:p w:rsidR="00097936" w:rsidRDefault="00097936" w:rsidP="00682E3C">
      <w:pPr>
        <w:spacing w:line="240" w:lineRule="auto"/>
        <w:rPr>
          <w:rFonts w:cs="Times New Roman"/>
        </w:rPr>
        <w:sectPr w:rsidR="0009793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p w:rsidR="00682E3C" w:rsidRPr="00B63592" w:rsidRDefault="00682E3C" w:rsidP="00682E3C">
      <w:pPr>
        <w:pStyle w:val="a1"/>
      </w:pPr>
      <w:r w:rsidRPr="00B63592">
        <w:lastRenderedPageBreak/>
        <w:t>上海世博演艺中心计算参数</w:t>
      </w:r>
    </w:p>
    <w:tbl>
      <w:tblPr>
        <w:tblW w:w="5330" w:type="pct"/>
        <w:jc w:val="center"/>
        <w:tblLayout w:type="fixed"/>
        <w:tblCellMar>
          <w:left w:w="0" w:type="dxa"/>
          <w:right w:w="0" w:type="dxa"/>
        </w:tblCellMar>
        <w:tblLook w:val="0000" w:firstRow="0" w:lastRow="0" w:firstColumn="0" w:lastColumn="0" w:noHBand="0" w:noVBand="0"/>
      </w:tblPr>
      <w:tblGrid>
        <w:gridCol w:w="1843"/>
        <w:gridCol w:w="850"/>
        <w:gridCol w:w="830"/>
        <w:gridCol w:w="667"/>
        <w:gridCol w:w="710"/>
        <w:gridCol w:w="710"/>
        <w:gridCol w:w="855"/>
        <w:gridCol w:w="850"/>
        <w:gridCol w:w="993"/>
        <w:gridCol w:w="562"/>
      </w:tblGrid>
      <w:tr w:rsidR="00682E3C" w:rsidRPr="00B63592" w:rsidTr="009702F9">
        <w:trPr>
          <w:trHeight w:val="360"/>
          <w:jc w:val="center"/>
        </w:trPr>
        <w:tc>
          <w:tcPr>
            <w:tcW w:w="1039" w:type="pct"/>
            <w:vMerge w:val="restart"/>
            <w:tcBorders>
              <w:top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土层</w:t>
            </w:r>
          </w:p>
        </w:tc>
        <w:tc>
          <w:tcPr>
            <w:tcW w:w="479" w:type="pct"/>
            <w:vMerge w:val="restart"/>
            <w:tcBorders>
              <w:top w:val="single" w:sz="4" w:space="0" w:color="auto"/>
            </w:tcBorders>
            <w:vAlign w:val="center"/>
          </w:tcPr>
          <w:p w:rsidR="00682E3C" w:rsidRPr="00B63592" w:rsidRDefault="00682E3C" w:rsidP="00B82BAC">
            <w:pPr>
              <w:pStyle w:val="af5"/>
              <w:rPr>
                <w:rFonts w:cs="Times New Roman"/>
              </w:rPr>
            </w:pPr>
            <w:proofErr w:type="gramStart"/>
            <w:r w:rsidRPr="00B63592">
              <w:rPr>
                <w:rFonts w:cs="Times New Roman"/>
              </w:rPr>
              <w:t>层底标高</w:t>
            </w:r>
            <w:proofErr w:type="gramEnd"/>
          </w:p>
          <w:p w:rsidR="00682E3C" w:rsidRPr="00B63592" w:rsidRDefault="00682E3C" w:rsidP="00B82BAC">
            <w:pPr>
              <w:pStyle w:val="af5"/>
              <w:rPr>
                <w:rFonts w:cs="Times New Roman"/>
              </w:rPr>
            </w:pPr>
            <w:r w:rsidRPr="00B63592">
              <w:rPr>
                <w:rFonts w:cs="Times New Roman"/>
              </w:rPr>
              <w:t>（</w:t>
            </w:r>
            <w:r w:rsidRPr="00B63592">
              <w:rPr>
                <w:rFonts w:cs="Times New Roman"/>
              </w:rPr>
              <w:t>m</w:t>
            </w:r>
            <w:r w:rsidRPr="00B63592">
              <w:rPr>
                <w:rFonts w:cs="Times New Roman"/>
              </w:rPr>
              <w:t>）</w:t>
            </w:r>
          </w:p>
        </w:tc>
        <w:tc>
          <w:tcPr>
            <w:tcW w:w="468" w:type="pct"/>
            <w:vMerge w:val="restart"/>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天然容重</w:t>
            </w:r>
          </w:p>
          <w:p w:rsidR="00682E3C" w:rsidRPr="00B63592" w:rsidRDefault="00682E3C" w:rsidP="00B82BAC">
            <w:pPr>
              <w:pStyle w:val="af5"/>
              <w:rPr>
                <w:rFonts w:cs="Times New Roman"/>
              </w:rPr>
            </w:pPr>
            <w:r w:rsidRPr="00B63592">
              <w:rPr>
                <w:rFonts w:cs="Times New Roman"/>
              </w:rPr>
              <w:t>（</w:t>
            </w:r>
            <w:r w:rsidRPr="00B63592">
              <w:rPr>
                <w:rFonts w:cs="Times New Roman"/>
              </w:rPr>
              <w:t>kN·m</w:t>
            </w:r>
            <w:r w:rsidRPr="00B63592">
              <w:rPr>
                <w:rFonts w:cs="Times New Roman"/>
                <w:vertAlign w:val="superscript"/>
              </w:rPr>
              <w:t>-3</w:t>
            </w:r>
            <w:r w:rsidRPr="00B63592">
              <w:rPr>
                <w:rFonts w:cs="Times New Roman"/>
              </w:rPr>
              <w:t>）</w:t>
            </w:r>
          </w:p>
        </w:tc>
        <w:tc>
          <w:tcPr>
            <w:tcW w:w="1658" w:type="pct"/>
            <w:gridSpan w:val="4"/>
            <w:tcBorders>
              <w:top w:val="single" w:sz="4" w:space="0" w:color="auto"/>
              <w:bottom w:val="single" w:sz="4" w:space="0" w:color="auto"/>
            </w:tcBorders>
            <w:vAlign w:val="center"/>
          </w:tcPr>
          <w:p w:rsidR="00682E3C" w:rsidRPr="00B63592" w:rsidRDefault="00682E3C" w:rsidP="00B82BAC">
            <w:pPr>
              <w:pStyle w:val="af5"/>
              <w:rPr>
                <w:rFonts w:cs="Times New Roman"/>
              </w:rPr>
            </w:pPr>
            <w:r w:rsidRPr="00B63592">
              <w:rPr>
                <w:rFonts w:cs="Times New Roman"/>
              </w:rPr>
              <w:t>固结不排水强度指标</w:t>
            </w:r>
          </w:p>
        </w:tc>
        <w:tc>
          <w:tcPr>
            <w:tcW w:w="479" w:type="pct"/>
            <w:vMerge w:val="restart"/>
            <w:tcBorders>
              <w:top w:val="single" w:sz="4" w:space="0" w:color="auto"/>
            </w:tcBorders>
            <w:vAlign w:val="center"/>
          </w:tcPr>
          <w:p w:rsidR="00682E3C" w:rsidRPr="00B63592" w:rsidRDefault="00682E3C" w:rsidP="00B82BAC">
            <w:pPr>
              <w:pStyle w:val="af5"/>
              <w:rPr>
                <w:rFonts w:cs="Times New Roman"/>
              </w:rPr>
            </w:pPr>
            <w:r w:rsidRPr="00B63592">
              <w:rPr>
                <w:rFonts w:cs="Times New Roman"/>
                <w:i/>
              </w:rPr>
              <w:sym w:font="Symbol" w:char="F073"/>
            </w:r>
            <w:r w:rsidRPr="00B63592">
              <w:rPr>
                <w:rFonts w:cs="Times New Roman"/>
                <w:vertAlign w:val="subscript"/>
              </w:rPr>
              <w:t>3</w:t>
            </w:r>
          </w:p>
          <w:p w:rsidR="00682E3C" w:rsidRPr="00B63592" w:rsidRDefault="00682E3C" w:rsidP="00B82BAC">
            <w:pPr>
              <w:pStyle w:val="af5"/>
              <w:rPr>
                <w:rFonts w:cs="Times New Roman"/>
              </w:rPr>
            </w:pPr>
            <w:r w:rsidRPr="00B63592">
              <w:rPr>
                <w:rFonts w:cs="Times New Roman"/>
              </w:rPr>
              <w:t>(kPa)</w:t>
            </w:r>
          </w:p>
        </w:tc>
        <w:tc>
          <w:tcPr>
            <w:tcW w:w="560" w:type="pct"/>
            <w:vMerge w:val="restart"/>
            <w:tcBorders>
              <w:top w:val="single" w:sz="4" w:space="0" w:color="auto"/>
            </w:tcBorders>
            <w:vAlign w:val="center"/>
          </w:tcPr>
          <w:p w:rsidR="00682E3C" w:rsidRPr="00B63592" w:rsidRDefault="00682E3C" w:rsidP="00B82BAC">
            <w:pPr>
              <w:pStyle w:val="af5"/>
              <w:rPr>
                <w:rFonts w:cs="Times New Roman"/>
                <w:b/>
              </w:rPr>
            </w:pPr>
            <w:r w:rsidRPr="00B63592">
              <w:rPr>
                <w:rFonts w:cs="Times New Roman"/>
                <w:i/>
              </w:rPr>
              <w:t>S</w:t>
            </w:r>
            <w:r w:rsidRPr="00B63592">
              <w:rPr>
                <w:rFonts w:cs="Times New Roman"/>
                <w:i/>
                <w:vertAlign w:val="subscript"/>
              </w:rPr>
              <w:t>U</w:t>
            </w:r>
            <w:r w:rsidRPr="00B63592">
              <w:rPr>
                <w:rFonts w:cs="Times New Roman"/>
              </w:rPr>
              <w:t>（</w:t>
            </w:r>
            <w:r w:rsidRPr="00B63592">
              <w:rPr>
                <w:rFonts w:cs="Times New Roman"/>
              </w:rPr>
              <w:t>kPa</w:t>
            </w:r>
            <w:r w:rsidRPr="00B63592">
              <w:rPr>
                <w:rFonts w:cs="Times New Roman"/>
              </w:rPr>
              <w:t>）</w:t>
            </w:r>
          </w:p>
        </w:tc>
        <w:tc>
          <w:tcPr>
            <w:tcW w:w="317" w:type="pct"/>
            <w:vMerge w:val="restart"/>
            <w:tcBorders>
              <w:top w:val="single" w:sz="4" w:space="0" w:color="auto"/>
            </w:tcBorders>
            <w:vAlign w:val="center"/>
          </w:tcPr>
          <w:p w:rsidR="00682E3C" w:rsidRPr="00B63592" w:rsidRDefault="00B232B5" w:rsidP="00B82BAC">
            <w:pPr>
              <w:pStyle w:val="af5"/>
              <w:rPr>
                <w:rFonts w:cs="Times New Roman"/>
              </w:rPr>
            </w:pPr>
            <m:oMathPara>
              <m:oMath>
                <m:sSub>
                  <m:sSubPr>
                    <m:ctrlPr>
                      <w:rPr>
                        <w:rFonts w:ascii="Cambria Math" w:hAnsi="Cambria Math" w:cs="Times New Roman"/>
                      </w:rPr>
                    </m:ctrlPr>
                  </m:sSubPr>
                  <m:e>
                    <m:r>
                      <m:rPr>
                        <m:sty m:val="p"/>
                      </m:rPr>
                      <w:rPr>
                        <w:rFonts w:ascii="Cambria Math" w:hAnsi="Cambria Math" w:cs="Times New Roman"/>
                      </w:rPr>
                      <m:t>V</m:t>
                    </m:r>
                  </m:e>
                  <m:sub>
                    <m:sSub>
                      <m:sSubPr>
                        <m:ctrlPr>
                          <w:rPr>
                            <w:rFonts w:ascii="Cambria Math" w:hAnsi="Cambria Math" w:cs="Times New Roman"/>
                            <w:bCs/>
                          </w:rPr>
                        </m:ctrlPr>
                      </m:sSubPr>
                      <m:e>
                        <m:r>
                          <w:rPr>
                            <w:rFonts w:ascii="Cambria Math" w:hAnsi="Cambria Math" w:cs="Times New Roman"/>
                          </w:rPr>
                          <m:t>S</m:t>
                        </m:r>
                      </m:e>
                      <m:sub>
                        <m:r>
                          <w:rPr>
                            <w:rFonts w:ascii="Cambria Math" w:hAnsi="Cambria Math" w:cs="Times New Roman"/>
                          </w:rPr>
                          <m:t>U</m:t>
                        </m:r>
                      </m:sub>
                    </m:sSub>
                  </m:sub>
                </m:sSub>
              </m:oMath>
            </m:oMathPara>
          </w:p>
        </w:tc>
      </w:tr>
      <w:tr w:rsidR="00682E3C" w:rsidRPr="00B63592" w:rsidTr="009702F9">
        <w:trPr>
          <w:trHeight w:val="360"/>
          <w:jc w:val="center"/>
        </w:trPr>
        <w:tc>
          <w:tcPr>
            <w:tcW w:w="1039" w:type="pct"/>
            <w:vMerge/>
            <w:tcBorders>
              <w:bottom w:val="single" w:sz="4" w:space="0" w:color="auto"/>
            </w:tcBorders>
            <w:shd w:val="clear" w:color="auto" w:fill="FFFFFF" w:themeFill="background1"/>
            <w:tcMar>
              <w:top w:w="15" w:type="dxa"/>
              <w:left w:w="15" w:type="dxa"/>
              <w:bottom w:w="0" w:type="dxa"/>
              <w:right w:w="15" w:type="dxa"/>
            </w:tcMar>
            <w:vAlign w:val="center"/>
          </w:tcPr>
          <w:p w:rsidR="00682E3C" w:rsidRPr="00B63592" w:rsidRDefault="00682E3C" w:rsidP="00B82BAC">
            <w:pPr>
              <w:pStyle w:val="af5"/>
              <w:rPr>
                <w:rFonts w:cs="Times New Roman"/>
              </w:rPr>
            </w:pPr>
          </w:p>
        </w:tc>
        <w:tc>
          <w:tcPr>
            <w:tcW w:w="479" w:type="pct"/>
            <w:vMerge/>
            <w:tcBorders>
              <w:bottom w:val="single" w:sz="4" w:space="0" w:color="auto"/>
            </w:tcBorders>
            <w:shd w:val="clear" w:color="auto" w:fill="FFFFFF" w:themeFill="background1"/>
            <w:tcMar>
              <w:top w:w="15" w:type="dxa"/>
              <w:left w:w="15" w:type="dxa"/>
              <w:bottom w:w="0" w:type="dxa"/>
              <w:right w:w="15" w:type="dxa"/>
            </w:tcMar>
            <w:vAlign w:val="center"/>
          </w:tcPr>
          <w:p w:rsidR="00682E3C" w:rsidRPr="00B63592" w:rsidRDefault="00682E3C" w:rsidP="00B82BAC">
            <w:pPr>
              <w:pStyle w:val="af5"/>
              <w:rPr>
                <w:rFonts w:cs="Times New Roman"/>
              </w:rPr>
            </w:pPr>
          </w:p>
        </w:tc>
        <w:tc>
          <w:tcPr>
            <w:tcW w:w="468" w:type="pct"/>
            <w:vMerge/>
            <w:tcBorders>
              <w:bottom w:val="single" w:sz="4" w:space="0" w:color="auto"/>
            </w:tcBorders>
            <w:shd w:val="clear" w:color="auto" w:fill="FFFFFF" w:themeFill="background1"/>
            <w:tcMar>
              <w:top w:w="15" w:type="dxa"/>
              <w:left w:w="15" w:type="dxa"/>
              <w:bottom w:w="0" w:type="dxa"/>
              <w:right w:w="15" w:type="dxa"/>
            </w:tcMar>
            <w:vAlign w:val="center"/>
          </w:tcPr>
          <w:p w:rsidR="00682E3C" w:rsidRPr="00B63592" w:rsidRDefault="00682E3C" w:rsidP="00B82BAC">
            <w:pPr>
              <w:pStyle w:val="af5"/>
              <w:rPr>
                <w:rFonts w:cs="Times New Roman"/>
              </w:rPr>
            </w:pPr>
          </w:p>
        </w:tc>
        <w:tc>
          <w:tcPr>
            <w:tcW w:w="376" w:type="pct"/>
            <w:tcBorders>
              <w:top w:val="single" w:sz="4" w:space="0" w:color="auto"/>
              <w:bottom w:val="single" w:sz="4" w:space="0" w:color="auto"/>
            </w:tcBorders>
            <w:shd w:val="clear" w:color="auto" w:fill="FFFFFF" w:themeFill="background1"/>
            <w:vAlign w:val="center"/>
          </w:tcPr>
          <w:p w:rsidR="00682E3C" w:rsidRPr="00B63592" w:rsidRDefault="00682E3C" w:rsidP="00B82BAC">
            <w:pPr>
              <w:pStyle w:val="af5"/>
              <w:rPr>
                <w:rFonts w:cs="Times New Roman"/>
              </w:rPr>
            </w:pPr>
            <w:proofErr w:type="spellStart"/>
            <w:r w:rsidRPr="00B63592">
              <w:rPr>
                <w:rFonts w:cs="Times New Roman"/>
                <w:i/>
              </w:rPr>
              <w:t>c</w:t>
            </w:r>
            <w:r w:rsidRPr="00B63592">
              <w:rPr>
                <w:rFonts w:cs="Times New Roman"/>
                <w:i/>
                <w:vertAlign w:val="subscript"/>
              </w:rPr>
              <w:t>cu</w:t>
            </w:r>
            <w:proofErr w:type="spellEnd"/>
            <w:r w:rsidRPr="00B63592">
              <w:rPr>
                <w:rFonts w:cs="Times New Roman"/>
              </w:rPr>
              <w:t>(kPa)</w:t>
            </w:r>
          </w:p>
        </w:tc>
        <w:tc>
          <w:tcPr>
            <w:tcW w:w="400" w:type="pct"/>
            <w:tcBorders>
              <w:top w:val="single" w:sz="4" w:space="0" w:color="auto"/>
              <w:bottom w:val="single" w:sz="4" w:space="0" w:color="auto"/>
            </w:tcBorders>
            <w:shd w:val="clear" w:color="auto" w:fill="FFFFFF" w:themeFill="background1"/>
            <w:vAlign w:val="center"/>
          </w:tcPr>
          <w:p w:rsidR="00682E3C" w:rsidRPr="00B63592" w:rsidRDefault="00682E3C" w:rsidP="00B82BAC">
            <w:pPr>
              <w:pStyle w:val="af5"/>
              <w:rPr>
                <w:rFonts w:cs="Times New Roman"/>
                <w:vertAlign w:val="subscript"/>
              </w:rPr>
            </w:pPr>
            <w:proofErr w:type="spellStart"/>
            <w:r w:rsidRPr="00B63592">
              <w:rPr>
                <w:rFonts w:cs="Times New Roman"/>
              </w:rPr>
              <w:t>V</w:t>
            </w:r>
            <w:r w:rsidRPr="00B63592">
              <w:rPr>
                <w:rFonts w:cs="Times New Roman"/>
                <w:i/>
              </w:rPr>
              <w:t>c</w:t>
            </w:r>
            <w:proofErr w:type="spellEnd"/>
          </w:p>
        </w:tc>
        <w:tc>
          <w:tcPr>
            <w:tcW w:w="400" w:type="pct"/>
            <w:tcBorders>
              <w:bottom w:val="single" w:sz="4" w:space="0" w:color="auto"/>
            </w:tcBorders>
            <w:shd w:val="clear" w:color="auto" w:fill="FFFFFF" w:themeFill="background1"/>
            <w:vAlign w:val="center"/>
          </w:tcPr>
          <w:p w:rsidR="00682E3C" w:rsidRPr="00B63592" w:rsidRDefault="00682E3C" w:rsidP="00B82BAC">
            <w:pPr>
              <w:pStyle w:val="af5"/>
              <w:rPr>
                <w:rFonts w:cs="Times New Roman"/>
              </w:rPr>
            </w:pPr>
            <w:r w:rsidRPr="00B63592">
              <w:rPr>
                <w:rFonts w:cs="Times New Roman"/>
              </w:rPr>
              <w:t>tan</w:t>
            </w:r>
            <w:r w:rsidRPr="00B63592">
              <w:rPr>
                <w:rFonts w:cs="Times New Roman"/>
                <w:i/>
              </w:rPr>
              <w:sym w:font="Symbol" w:char="F06A"/>
            </w:r>
            <w:r w:rsidRPr="00B63592">
              <w:rPr>
                <w:rFonts w:cs="Times New Roman"/>
                <w:i/>
                <w:vertAlign w:val="subscript"/>
              </w:rPr>
              <w:t>cu</w:t>
            </w:r>
          </w:p>
        </w:tc>
        <w:tc>
          <w:tcPr>
            <w:tcW w:w="482" w:type="pct"/>
            <w:tcBorders>
              <w:bottom w:val="single" w:sz="4" w:space="0" w:color="auto"/>
            </w:tcBorders>
            <w:shd w:val="clear" w:color="auto" w:fill="FFFFFF" w:themeFill="background1"/>
            <w:vAlign w:val="center"/>
          </w:tcPr>
          <w:p w:rsidR="00682E3C" w:rsidRPr="00B63592" w:rsidRDefault="00682E3C" w:rsidP="00B82BAC">
            <w:pPr>
              <w:pStyle w:val="af5"/>
              <w:rPr>
                <w:rFonts w:cs="Times New Roman"/>
              </w:rPr>
            </w:pPr>
            <w:proofErr w:type="spellStart"/>
            <w:r w:rsidRPr="00B63592">
              <w:rPr>
                <w:rFonts w:cs="Times New Roman"/>
              </w:rPr>
              <w:t>Vtan</w:t>
            </w:r>
            <w:proofErr w:type="spellEnd"/>
            <w:r w:rsidRPr="00B63592">
              <w:rPr>
                <w:rFonts w:cs="Times New Roman"/>
                <w:i/>
              </w:rPr>
              <w:sym w:font="Symbol" w:char="F06A"/>
            </w:r>
          </w:p>
        </w:tc>
        <w:tc>
          <w:tcPr>
            <w:tcW w:w="479" w:type="pct"/>
            <w:vMerge/>
            <w:tcBorders>
              <w:bottom w:val="single" w:sz="4" w:space="0" w:color="auto"/>
            </w:tcBorders>
            <w:shd w:val="clear" w:color="auto" w:fill="FFFFFF" w:themeFill="background1"/>
            <w:vAlign w:val="center"/>
          </w:tcPr>
          <w:p w:rsidR="00682E3C" w:rsidRPr="00B63592" w:rsidRDefault="00682E3C" w:rsidP="00B82BAC">
            <w:pPr>
              <w:pStyle w:val="af5"/>
              <w:rPr>
                <w:rFonts w:cs="Times New Roman"/>
              </w:rPr>
            </w:pPr>
          </w:p>
        </w:tc>
        <w:tc>
          <w:tcPr>
            <w:tcW w:w="560" w:type="pct"/>
            <w:vMerge/>
            <w:tcBorders>
              <w:bottom w:val="single" w:sz="4" w:space="0" w:color="auto"/>
            </w:tcBorders>
            <w:shd w:val="clear" w:color="auto" w:fill="FFFFFF" w:themeFill="background1"/>
          </w:tcPr>
          <w:p w:rsidR="00682E3C" w:rsidRPr="00B63592" w:rsidRDefault="00682E3C" w:rsidP="00B82BAC">
            <w:pPr>
              <w:pStyle w:val="af5"/>
              <w:rPr>
                <w:rFonts w:cs="Times New Roman"/>
              </w:rPr>
            </w:pPr>
          </w:p>
        </w:tc>
        <w:tc>
          <w:tcPr>
            <w:tcW w:w="317" w:type="pct"/>
            <w:vMerge/>
            <w:tcBorders>
              <w:bottom w:val="single" w:sz="4" w:space="0" w:color="auto"/>
            </w:tcBorders>
            <w:shd w:val="clear" w:color="auto" w:fill="FFFFFF" w:themeFill="background1"/>
          </w:tcPr>
          <w:p w:rsidR="00682E3C" w:rsidRPr="00B63592" w:rsidRDefault="00682E3C" w:rsidP="00B82BAC">
            <w:pPr>
              <w:pStyle w:val="af5"/>
              <w:rPr>
                <w:rFonts w:cs="Times New Roman"/>
              </w:rPr>
            </w:pPr>
          </w:p>
        </w:tc>
      </w:tr>
      <w:tr w:rsidR="00682E3C" w:rsidRPr="00B63592" w:rsidTr="009702F9">
        <w:trPr>
          <w:trHeight w:val="360"/>
          <w:jc w:val="center"/>
        </w:trPr>
        <w:tc>
          <w:tcPr>
            <w:tcW w:w="1039" w:type="pct"/>
            <w:tcBorders>
              <w:top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①</w:t>
            </w:r>
            <w:r w:rsidRPr="00B63592">
              <w:rPr>
                <w:rFonts w:cs="Times New Roman"/>
              </w:rPr>
              <w:t>层填土</w:t>
            </w:r>
          </w:p>
        </w:tc>
        <w:tc>
          <w:tcPr>
            <w:tcW w:w="479" w:type="pct"/>
            <w:tcBorders>
              <w:top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-2.63</w:t>
            </w:r>
          </w:p>
        </w:tc>
        <w:tc>
          <w:tcPr>
            <w:tcW w:w="468" w:type="pct"/>
            <w:tcBorders>
              <w:top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18.0</w:t>
            </w:r>
          </w:p>
        </w:tc>
        <w:tc>
          <w:tcPr>
            <w:tcW w:w="376" w:type="pct"/>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0</w:t>
            </w:r>
          </w:p>
        </w:tc>
        <w:tc>
          <w:tcPr>
            <w:tcW w:w="400" w:type="pct"/>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0</w:t>
            </w:r>
          </w:p>
        </w:tc>
        <w:tc>
          <w:tcPr>
            <w:tcW w:w="400" w:type="pct"/>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0.40</w:t>
            </w:r>
          </w:p>
        </w:tc>
        <w:tc>
          <w:tcPr>
            <w:tcW w:w="482" w:type="pct"/>
            <w:tcBorders>
              <w:top w:val="single" w:sz="4" w:space="0" w:color="auto"/>
            </w:tcBorders>
          </w:tcPr>
          <w:p w:rsidR="00682E3C" w:rsidRPr="00B63592" w:rsidRDefault="00682E3C" w:rsidP="00B82BAC">
            <w:pPr>
              <w:pStyle w:val="af5"/>
              <w:rPr>
                <w:rFonts w:cs="Times New Roman"/>
              </w:rPr>
            </w:pPr>
            <w:r w:rsidRPr="00B63592">
              <w:rPr>
                <w:rFonts w:cs="Times New Roman"/>
              </w:rPr>
              <w:t>0</w:t>
            </w:r>
          </w:p>
        </w:tc>
        <w:tc>
          <w:tcPr>
            <w:tcW w:w="479" w:type="pct"/>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35.52</w:t>
            </w:r>
          </w:p>
        </w:tc>
        <w:tc>
          <w:tcPr>
            <w:tcW w:w="560" w:type="pct"/>
            <w:tcBorders>
              <w:top w:val="single" w:sz="4" w:space="0" w:color="auto"/>
            </w:tcBorders>
          </w:tcPr>
          <w:p w:rsidR="00682E3C" w:rsidRPr="00B63592" w:rsidRDefault="00682E3C" w:rsidP="00B82BAC">
            <w:pPr>
              <w:pStyle w:val="af5"/>
              <w:rPr>
                <w:rFonts w:cs="Times New Roman"/>
              </w:rPr>
            </w:pPr>
            <w:r w:rsidRPr="00B63592">
              <w:rPr>
                <w:rFonts w:cs="Times New Roman"/>
              </w:rPr>
              <w:t>14.35</w:t>
            </w:r>
          </w:p>
        </w:tc>
        <w:tc>
          <w:tcPr>
            <w:tcW w:w="317" w:type="pct"/>
            <w:tcBorders>
              <w:top w:val="single" w:sz="4" w:space="0" w:color="auto"/>
            </w:tcBorders>
          </w:tcPr>
          <w:p w:rsidR="00682E3C" w:rsidRPr="00B63592" w:rsidRDefault="00682E3C" w:rsidP="00B82BAC">
            <w:pPr>
              <w:pStyle w:val="af5"/>
              <w:rPr>
                <w:rFonts w:cs="Times New Roman"/>
              </w:rPr>
            </w:pPr>
            <w:r w:rsidRPr="00B63592">
              <w:rPr>
                <w:rFonts w:cs="Times New Roman"/>
              </w:rPr>
              <w:t>0</w:t>
            </w:r>
          </w:p>
        </w:tc>
      </w:tr>
      <w:tr w:rsidR="00682E3C" w:rsidRPr="00B63592" w:rsidTr="009702F9">
        <w:trPr>
          <w:trHeight w:val="360"/>
          <w:jc w:val="center"/>
        </w:trPr>
        <w:tc>
          <w:tcPr>
            <w:tcW w:w="103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②</w:t>
            </w:r>
            <w:r w:rsidRPr="00B63592">
              <w:rPr>
                <w:rFonts w:cs="Times New Roman"/>
              </w:rPr>
              <w:t>层淤泥质粉质黏土</w:t>
            </w:r>
          </w:p>
        </w:tc>
        <w:tc>
          <w:tcPr>
            <w:tcW w:w="47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-7.92</w:t>
            </w:r>
          </w:p>
        </w:tc>
        <w:tc>
          <w:tcPr>
            <w:tcW w:w="468"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7.9</w:t>
            </w:r>
          </w:p>
        </w:tc>
        <w:tc>
          <w:tcPr>
            <w:tcW w:w="376" w:type="pct"/>
          </w:tcPr>
          <w:p w:rsidR="00682E3C" w:rsidRPr="00B63592" w:rsidRDefault="00682E3C" w:rsidP="00B82BAC">
            <w:pPr>
              <w:pStyle w:val="af5"/>
              <w:rPr>
                <w:rFonts w:cs="Times New Roman"/>
              </w:rPr>
            </w:pPr>
            <w:r w:rsidRPr="00B63592">
              <w:rPr>
                <w:rFonts w:cs="Times New Roman"/>
              </w:rPr>
              <w:t>13.0</w:t>
            </w:r>
          </w:p>
        </w:tc>
        <w:tc>
          <w:tcPr>
            <w:tcW w:w="400" w:type="pct"/>
          </w:tcPr>
          <w:p w:rsidR="00682E3C" w:rsidRPr="00B63592" w:rsidRDefault="00682E3C" w:rsidP="00B82BAC">
            <w:pPr>
              <w:pStyle w:val="af5"/>
              <w:rPr>
                <w:rFonts w:cs="Times New Roman"/>
              </w:rPr>
            </w:pPr>
            <w:r w:rsidRPr="00B63592">
              <w:rPr>
                <w:rFonts w:cs="Times New Roman"/>
              </w:rPr>
              <w:t>0.25</w:t>
            </w:r>
          </w:p>
        </w:tc>
        <w:tc>
          <w:tcPr>
            <w:tcW w:w="400" w:type="pct"/>
            <w:vAlign w:val="center"/>
          </w:tcPr>
          <w:p w:rsidR="00682E3C" w:rsidRPr="00B63592" w:rsidRDefault="00682E3C" w:rsidP="00B82BAC">
            <w:pPr>
              <w:pStyle w:val="af5"/>
              <w:rPr>
                <w:rFonts w:cs="Times New Roman"/>
              </w:rPr>
            </w:pPr>
            <w:r w:rsidRPr="00B63592">
              <w:rPr>
                <w:rFonts w:cs="Times New Roman"/>
              </w:rPr>
              <w:t>0.41</w:t>
            </w:r>
          </w:p>
        </w:tc>
        <w:tc>
          <w:tcPr>
            <w:tcW w:w="482" w:type="pct"/>
            <w:vAlign w:val="center"/>
          </w:tcPr>
          <w:p w:rsidR="00682E3C" w:rsidRPr="00B63592" w:rsidRDefault="00682E3C" w:rsidP="00B82BAC">
            <w:pPr>
              <w:pStyle w:val="af5"/>
              <w:rPr>
                <w:rFonts w:cs="Times New Roman"/>
              </w:rPr>
            </w:pPr>
            <w:r w:rsidRPr="00B63592">
              <w:rPr>
                <w:rFonts w:cs="Times New Roman"/>
              </w:rPr>
              <w:t>0.15</w:t>
            </w:r>
          </w:p>
        </w:tc>
        <w:tc>
          <w:tcPr>
            <w:tcW w:w="479" w:type="pct"/>
            <w:vAlign w:val="center"/>
          </w:tcPr>
          <w:p w:rsidR="00682E3C" w:rsidRPr="00B63592" w:rsidRDefault="00682E3C" w:rsidP="00B82BAC">
            <w:pPr>
              <w:pStyle w:val="af5"/>
              <w:rPr>
                <w:rFonts w:cs="Times New Roman"/>
              </w:rPr>
            </w:pPr>
            <w:r w:rsidRPr="00B63592">
              <w:rPr>
                <w:rFonts w:cs="Times New Roman"/>
              </w:rPr>
              <w:t>50.83</w:t>
            </w:r>
          </w:p>
        </w:tc>
        <w:tc>
          <w:tcPr>
            <w:tcW w:w="560" w:type="pct"/>
            <w:vAlign w:val="center"/>
          </w:tcPr>
          <w:p w:rsidR="00682E3C" w:rsidRPr="00B63592" w:rsidRDefault="00682E3C" w:rsidP="00B82BAC">
            <w:pPr>
              <w:pStyle w:val="af5"/>
              <w:rPr>
                <w:rFonts w:cs="Times New Roman"/>
              </w:rPr>
            </w:pPr>
            <w:r w:rsidRPr="00B63592">
              <w:rPr>
                <w:rFonts w:cs="Times New Roman"/>
              </w:rPr>
              <w:t>34.05</w:t>
            </w:r>
          </w:p>
        </w:tc>
        <w:tc>
          <w:tcPr>
            <w:tcW w:w="317" w:type="pct"/>
            <w:vAlign w:val="center"/>
          </w:tcPr>
          <w:p w:rsidR="00682E3C" w:rsidRPr="00B63592" w:rsidRDefault="00682E3C" w:rsidP="00B82BAC">
            <w:pPr>
              <w:pStyle w:val="af5"/>
              <w:rPr>
                <w:rFonts w:cs="Times New Roman"/>
              </w:rPr>
            </w:pPr>
            <w:r w:rsidRPr="00B63592">
              <w:rPr>
                <w:rFonts w:cs="Times New Roman"/>
              </w:rPr>
              <w:t>0.13</w:t>
            </w:r>
          </w:p>
        </w:tc>
      </w:tr>
      <w:tr w:rsidR="00682E3C" w:rsidRPr="00B63592" w:rsidTr="009702F9">
        <w:trPr>
          <w:trHeight w:val="360"/>
          <w:jc w:val="center"/>
        </w:trPr>
        <w:tc>
          <w:tcPr>
            <w:tcW w:w="103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③</w:t>
            </w:r>
            <w:r w:rsidRPr="00B63592">
              <w:rPr>
                <w:rFonts w:cs="Times New Roman"/>
              </w:rPr>
              <w:t>层粉质黏土</w:t>
            </w:r>
          </w:p>
        </w:tc>
        <w:tc>
          <w:tcPr>
            <w:tcW w:w="47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-9.34</w:t>
            </w:r>
          </w:p>
        </w:tc>
        <w:tc>
          <w:tcPr>
            <w:tcW w:w="468"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8.6</w:t>
            </w:r>
          </w:p>
        </w:tc>
        <w:tc>
          <w:tcPr>
            <w:tcW w:w="376" w:type="pct"/>
          </w:tcPr>
          <w:p w:rsidR="00682E3C" w:rsidRPr="00B63592" w:rsidRDefault="00682E3C" w:rsidP="00B82BAC">
            <w:pPr>
              <w:pStyle w:val="af5"/>
              <w:rPr>
                <w:rFonts w:cs="Times New Roman"/>
              </w:rPr>
            </w:pPr>
            <w:r w:rsidRPr="00B63592">
              <w:rPr>
                <w:rFonts w:cs="Times New Roman"/>
              </w:rPr>
              <w:t>22.0</w:t>
            </w:r>
          </w:p>
        </w:tc>
        <w:tc>
          <w:tcPr>
            <w:tcW w:w="400" w:type="pct"/>
          </w:tcPr>
          <w:p w:rsidR="00682E3C" w:rsidRPr="00B63592" w:rsidRDefault="00682E3C" w:rsidP="00B82BAC">
            <w:pPr>
              <w:pStyle w:val="af5"/>
              <w:rPr>
                <w:rFonts w:cs="Times New Roman"/>
              </w:rPr>
            </w:pPr>
            <w:r w:rsidRPr="00B63592">
              <w:rPr>
                <w:rFonts w:cs="Times New Roman"/>
              </w:rPr>
              <w:t>0.25</w:t>
            </w:r>
          </w:p>
        </w:tc>
        <w:tc>
          <w:tcPr>
            <w:tcW w:w="400" w:type="pct"/>
            <w:vAlign w:val="center"/>
          </w:tcPr>
          <w:p w:rsidR="00682E3C" w:rsidRPr="00B63592" w:rsidRDefault="00682E3C" w:rsidP="00B82BAC">
            <w:pPr>
              <w:pStyle w:val="af5"/>
              <w:rPr>
                <w:rFonts w:cs="Times New Roman"/>
              </w:rPr>
            </w:pPr>
            <w:r w:rsidRPr="00B63592">
              <w:rPr>
                <w:rFonts w:cs="Times New Roman"/>
              </w:rPr>
              <w:t>0.33</w:t>
            </w:r>
          </w:p>
        </w:tc>
        <w:tc>
          <w:tcPr>
            <w:tcW w:w="482" w:type="pct"/>
            <w:vAlign w:val="center"/>
          </w:tcPr>
          <w:p w:rsidR="00682E3C" w:rsidRPr="00B63592" w:rsidRDefault="00682E3C" w:rsidP="00B82BAC">
            <w:pPr>
              <w:pStyle w:val="af5"/>
              <w:rPr>
                <w:rFonts w:cs="Times New Roman"/>
              </w:rPr>
            </w:pPr>
            <w:r w:rsidRPr="00B63592">
              <w:rPr>
                <w:rFonts w:cs="Times New Roman"/>
              </w:rPr>
              <w:t>0.15</w:t>
            </w:r>
          </w:p>
        </w:tc>
        <w:tc>
          <w:tcPr>
            <w:tcW w:w="479" w:type="pct"/>
            <w:vAlign w:val="center"/>
          </w:tcPr>
          <w:p w:rsidR="00682E3C" w:rsidRPr="00B63592" w:rsidRDefault="00682E3C" w:rsidP="00B82BAC">
            <w:pPr>
              <w:pStyle w:val="af5"/>
              <w:rPr>
                <w:rFonts w:cs="Times New Roman"/>
              </w:rPr>
            </w:pPr>
            <w:r w:rsidRPr="00B63592">
              <w:rPr>
                <w:rFonts w:cs="Times New Roman"/>
              </w:rPr>
              <w:t>75.09</w:t>
            </w:r>
          </w:p>
        </w:tc>
        <w:tc>
          <w:tcPr>
            <w:tcW w:w="560" w:type="pct"/>
            <w:vAlign w:val="center"/>
          </w:tcPr>
          <w:p w:rsidR="00682E3C" w:rsidRPr="00B63592" w:rsidRDefault="00682E3C" w:rsidP="00B82BAC">
            <w:pPr>
              <w:pStyle w:val="af5"/>
              <w:rPr>
                <w:rFonts w:cs="Times New Roman"/>
              </w:rPr>
            </w:pPr>
            <w:r w:rsidRPr="00B63592">
              <w:rPr>
                <w:rFonts w:cs="Times New Roman"/>
              </w:rPr>
              <w:t>47.13</w:t>
            </w:r>
          </w:p>
        </w:tc>
        <w:tc>
          <w:tcPr>
            <w:tcW w:w="317" w:type="pct"/>
            <w:vAlign w:val="center"/>
          </w:tcPr>
          <w:p w:rsidR="00682E3C" w:rsidRPr="00B63592" w:rsidRDefault="00682E3C" w:rsidP="00B82BAC">
            <w:pPr>
              <w:pStyle w:val="af5"/>
              <w:rPr>
                <w:rFonts w:cs="Times New Roman"/>
              </w:rPr>
            </w:pPr>
            <w:r w:rsidRPr="00B63592">
              <w:rPr>
                <w:rFonts w:cs="Times New Roman"/>
              </w:rPr>
              <w:t>0.14</w:t>
            </w:r>
          </w:p>
        </w:tc>
      </w:tr>
      <w:tr w:rsidR="00682E3C" w:rsidRPr="00B63592" w:rsidTr="009702F9">
        <w:trPr>
          <w:trHeight w:val="360"/>
          <w:jc w:val="center"/>
        </w:trPr>
        <w:tc>
          <w:tcPr>
            <w:tcW w:w="103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④</w:t>
            </w:r>
            <w:r w:rsidRPr="00B63592">
              <w:rPr>
                <w:rFonts w:cs="Times New Roman"/>
              </w:rPr>
              <w:t>层淤泥质黏土</w:t>
            </w:r>
          </w:p>
        </w:tc>
        <w:tc>
          <w:tcPr>
            <w:tcW w:w="47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-13.44</w:t>
            </w:r>
          </w:p>
        </w:tc>
        <w:tc>
          <w:tcPr>
            <w:tcW w:w="468"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7.9</w:t>
            </w:r>
          </w:p>
        </w:tc>
        <w:tc>
          <w:tcPr>
            <w:tcW w:w="376" w:type="pct"/>
          </w:tcPr>
          <w:p w:rsidR="00682E3C" w:rsidRPr="00B63592" w:rsidRDefault="00682E3C" w:rsidP="00B82BAC">
            <w:pPr>
              <w:pStyle w:val="af5"/>
              <w:rPr>
                <w:rFonts w:cs="Times New Roman"/>
              </w:rPr>
            </w:pPr>
            <w:r w:rsidRPr="00B63592">
              <w:rPr>
                <w:rFonts w:cs="Times New Roman"/>
              </w:rPr>
              <w:t>11.0</w:t>
            </w:r>
          </w:p>
        </w:tc>
        <w:tc>
          <w:tcPr>
            <w:tcW w:w="400" w:type="pct"/>
          </w:tcPr>
          <w:p w:rsidR="00682E3C" w:rsidRPr="00B63592" w:rsidRDefault="00682E3C" w:rsidP="00B82BAC">
            <w:pPr>
              <w:pStyle w:val="af5"/>
              <w:rPr>
                <w:rFonts w:cs="Times New Roman"/>
              </w:rPr>
            </w:pPr>
            <w:r w:rsidRPr="00B63592">
              <w:rPr>
                <w:rFonts w:cs="Times New Roman"/>
              </w:rPr>
              <w:t>0.25</w:t>
            </w:r>
          </w:p>
        </w:tc>
        <w:tc>
          <w:tcPr>
            <w:tcW w:w="400" w:type="pct"/>
            <w:vAlign w:val="center"/>
          </w:tcPr>
          <w:p w:rsidR="00682E3C" w:rsidRPr="00B63592" w:rsidRDefault="00682E3C" w:rsidP="00B82BAC">
            <w:pPr>
              <w:pStyle w:val="af5"/>
              <w:rPr>
                <w:rFonts w:cs="Times New Roman"/>
              </w:rPr>
            </w:pPr>
            <w:r w:rsidRPr="00B63592">
              <w:rPr>
                <w:rFonts w:cs="Times New Roman"/>
              </w:rPr>
              <w:t>0.39</w:t>
            </w:r>
          </w:p>
        </w:tc>
        <w:tc>
          <w:tcPr>
            <w:tcW w:w="482" w:type="pct"/>
            <w:vAlign w:val="center"/>
          </w:tcPr>
          <w:p w:rsidR="00682E3C" w:rsidRPr="00B63592" w:rsidRDefault="00682E3C" w:rsidP="00B82BAC">
            <w:pPr>
              <w:pStyle w:val="af5"/>
              <w:rPr>
                <w:rFonts w:cs="Times New Roman"/>
              </w:rPr>
            </w:pPr>
            <w:r w:rsidRPr="00B63592">
              <w:rPr>
                <w:rFonts w:cs="Times New Roman"/>
              </w:rPr>
              <w:t>0.15</w:t>
            </w:r>
          </w:p>
        </w:tc>
        <w:tc>
          <w:tcPr>
            <w:tcW w:w="479" w:type="pct"/>
            <w:vAlign w:val="center"/>
          </w:tcPr>
          <w:p w:rsidR="00682E3C" w:rsidRPr="00B63592" w:rsidRDefault="00682E3C" w:rsidP="00B82BAC">
            <w:pPr>
              <w:pStyle w:val="af5"/>
              <w:rPr>
                <w:rFonts w:cs="Times New Roman"/>
              </w:rPr>
            </w:pPr>
            <w:r w:rsidRPr="00B63592">
              <w:rPr>
                <w:rFonts w:cs="Times New Roman"/>
              </w:rPr>
              <w:t>88.82</w:t>
            </w:r>
          </w:p>
        </w:tc>
        <w:tc>
          <w:tcPr>
            <w:tcW w:w="560" w:type="pct"/>
            <w:vAlign w:val="center"/>
          </w:tcPr>
          <w:p w:rsidR="00682E3C" w:rsidRPr="00B63592" w:rsidRDefault="00682E3C" w:rsidP="00B82BAC">
            <w:pPr>
              <w:pStyle w:val="af5"/>
              <w:rPr>
                <w:rFonts w:cs="Times New Roman"/>
              </w:rPr>
            </w:pPr>
            <w:r w:rsidRPr="00B63592">
              <w:rPr>
                <w:rFonts w:cs="Times New Roman"/>
              </w:rPr>
              <w:t>45.99</w:t>
            </w:r>
          </w:p>
        </w:tc>
        <w:tc>
          <w:tcPr>
            <w:tcW w:w="317" w:type="pct"/>
            <w:vAlign w:val="center"/>
          </w:tcPr>
          <w:p w:rsidR="00682E3C" w:rsidRPr="00B63592" w:rsidRDefault="00682E3C" w:rsidP="00B82BAC">
            <w:pPr>
              <w:pStyle w:val="af5"/>
              <w:rPr>
                <w:rFonts w:cs="Times New Roman"/>
              </w:rPr>
            </w:pPr>
            <w:r w:rsidRPr="00B63592">
              <w:rPr>
                <w:rFonts w:cs="Times New Roman"/>
              </w:rPr>
              <w:t>0.13</w:t>
            </w:r>
          </w:p>
        </w:tc>
      </w:tr>
      <w:tr w:rsidR="00682E3C" w:rsidRPr="00B63592" w:rsidTr="009702F9">
        <w:trPr>
          <w:trHeight w:val="360"/>
          <w:jc w:val="center"/>
        </w:trPr>
        <w:tc>
          <w:tcPr>
            <w:tcW w:w="103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⑤</w:t>
            </w:r>
            <w:r w:rsidRPr="00B63592">
              <w:rPr>
                <w:rFonts w:cs="Times New Roman"/>
              </w:rPr>
              <w:t>层黏土</w:t>
            </w:r>
          </w:p>
        </w:tc>
        <w:tc>
          <w:tcPr>
            <w:tcW w:w="47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-22.67</w:t>
            </w:r>
          </w:p>
        </w:tc>
        <w:tc>
          <w:tcPr>
            <w:tcW w:w="468"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6.8</w:t>
            </w:r>
          </w:p>
        </w:tc>
        <w:tc>
          <w:tcPr>
            <w:tcW w:w="376" w:type="pct"/>
          </w:tcPr>
          <w:p w:rsidR="00682E3C" w:rsidRPr="00B63592" w:rsidRDefault="00682E3C" w:rsidP="00B82BAC">
            <w:pPr>
              <w:pStyle w:val="af5"/>
              <w:rPr>
                <w:rFonts w:cs="Times New Roman"/>
              </w:rPr>
            </w:pPr>
            <w:r w:rsidRPr="00B63592">
              <w:rPr>
                <w:rFonts w:cs="Times New Roman"/>
              </w:rPr>
              <w:t>14.0</w:t>
            </w:r>
          </w:p>
        </w:tc>
        <w:tc>
          <w:tcPr>
            <w:tcW w:w="400" w:type="pct"/>
          </w:tcPr>
          <w:p w:rsidR="00682E3C" w:rsidRPr="00B63592" w:rsidRDefault="00682E3C" w:rsidP="00B82BAC">
            <w:pPr>
              <w:pStyle w:val="af5"/>
              <w:rPr>
                <w:rFonts w:cs="Times New Roman"/>
              </w:rPr>
            </w:pPr>
            <w:r w:rsidRPr="00B63592">
              <w:rPr>
                <w:rFonts w:cs="Times New Roman"/>
              </w:rPr>
              <w:t>0.2</w:t>
            </w:r>
          </w:p>
        </w:tc>
        <w:tc>
          <w:tcPr>
            <w:tcW w:w="400" w:type="pct"/>
            <w:vAlign w:val="center"/>
          </w:tcPr>
          <w:p w:rsidR="00682E3C" w:rsidRPr="00B63592" w:rsidRDefault="00682E3C" w:rsidP="00B82BAC">
            <w:pPr>
              <w:pStyle w:val="af5"/>
              <w:rPr>
                <w:rFonts w:cs="Times New Roman"/>
              </w:rPr>
            </w:pPr>
            <w:r w:rsidRPr="00B63592">
              <w:rPr>
                <w:rFonts w:cs="Times New Roman"/>
              </w:rPr>
              <w:t>0.19</w:t>
            </w:r>
          </w:p>
        </w:tc>
        <w:tc>
          <w:tcPr>
            <w:tcW w:w="482" w:type="pct"/>
            <w:vAlign w:val="center"/>
          </w:tcPr>
          <w:p w:rsidR="00682E3C" w:rsidRPr="00B63592" w:rsidRDefault="00682E3C" w:rsidP="00B82BAC">
            <w:pPr>
              <w:pStyle w:val="af5"/>
              <w:rPr>
                <w:rFonts w:cs="Times New Roman"/>
              </w:rPr>
            </w:pPr>
            <w:r w:rsidRPr="00B63592">
              <w:rPr>
                <w:rFonts w:cs="Times New Roman"/>
              </w:rPr>
              <w:t>0.2</w:t>
            </w:r>
          </w:p>
        </w:tc>
        <w:tc>
          <w:tcPr>
            <w:tcW w:w="479" w:type="pct"/>
            <w:vAlign w:val="center"/>
          </w:tcPr>
          <w:p w:rsidR="00682E3C" w:rsidRPr="00B63592" w:rsidRDefault="00682E3C" w:rsidP="00B82BAC">
            <w:pPr>
              <w:pStyle w:val="af5"/>
              <w:rPr>
                <w:rFonts w:cs="Times New Roman"/>
              </w:rPr>
            </w:pPr>
            <w:r w:rsidRPr="00B63592">
              <w:rPr>
                <w:rFonts w:cs="Times New Roman"/>
              </w:rPr>
              <w:t>144.11</w:t>
            </w:r>
          </w:p>
        </w:tc>
        <w:tc>
          <w:tcPr>
            <w:tcW w:w="560" w:type="pct"/>
            <w:vAlign w:val="center"/>
          </w:tcPr>
          <w:p w:rsidR="00682E3C" w:rsidRPr="00B63592" w:rsidRDefault="00682E3C" w:rsidP="00B82BAC">
            <w:pPr>
              <w:pStyle w:val="af5"/>
              <w:rPr>
                <w:rFonts w:cs="Times New Roman"/>
              </w:rPr>
            </w:pPr>
            <w:r w:rsidRPr="00B63592">
              <w:rPr>
                <w:rFonts w:cs="Times New Roman"/>
              </w:rPr>
              <w:t>50.00</w:t>
            </w:r>
          </w:p>
        </w:tc>
        <w:tc>
          <w:tcPr>
            <w:tcW w:w="317" w:type="pct"/>
            <w:vAlign w:val="center"/>
          </w:tcPr>
          <w:p w:rsidR="00682E3C" w:rsidRPr="00B63592" w:rsidRDefault="00682E3C" w:rsidP="00B82BAC">
            <w:pPr>
              <w:pStyle w:val="af5"/>
              <w:rPr>
                <w:rFonts w:cs="Times New Roman"/>
              </w:rPr>
            </w:pPr>
            <w:r w:rsidRPr="00B63592">
              <w:rPr>
                <w:rFonts w:cs="Times New Roman"/>
              </w:rPr>
              <w:t>0.15</w:t>
            </w:r>
          </w:p>
        </w:tc>
      </w:tr>
      <w:tr w:rsidR="00682E3C" w:rsidRPr="00B63592" w:rsidTr="009702F9">
        <w:trPr>
          <w:trHeight w:val="360"/>
          <w:jc w:val="center"/>
        </w:trPr>
        <w:tc>
          <w:tcPr>
            <w:tcW w:w="103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⑥</w:t>
            </w:r>
            <w:r w:rsidRPr="00B63592">
              <w:rPr>
                <w:rFonts w:cs="Times New Roman"/>
              </w:rPr>
              <w:t>层砂质粉土</w:t>
            </w:r>
          </w:p>
        </w:tc>
        <w:tc>
          <w:tcPr>
            <w:tcW w:w="479"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-30.09</w:t>
            </w:r>
          </w:p>
        </w:tc>
        <w:tc>
          <w:tcPr>
            <w:tcW w:w="468" w:type="pct"/>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7.9</w:t>
            </w:r>
          </w:p>
        </w:tc>
        <w:tc>
          <w:tcPr>
            <w:tcW w:w="376" w:type="pct"/>
          </w:tcPr>
          <w:p w:rsidR="00682E3C" w:rsidRPr="00B63592" w:rsidRDefault="00682E3C" w:rsidP="00B82BAC">
            <w:pPr>
              <w:pStyle w:val="af5"/>
              <w:rPr>
                <w:rFonts w:cs="Times New Roman"/>
              </w:rPr>
            </w:pPr>
            <w:r w:rsidRPr="00B63592">
              <w:rPr>
                <w:rFonts w:cs="Times New Roman"/>
              </w:rPr>
              <w:t>17.0</w:t>
            </w:r>
          </w:p>
        </w:tc>
        <w:tc>
          <w:tcPr>
            <w:tcW w:w="400" w:type="pct"/>
          </w:tcPr>
          <w:p w:rsidR="00682E3C" w:rsidRPr="00B63592" w:rsidRDefault="00682E3C" w:rsidP="00B82BAC">
            <w:pPr>
              <w:pStyle w:val="af5"/>
              <w:rPr>
                <w:rFonts w:cs="Times New Roman"/>
              </w:rPr>
            </w:pPr>
            <w:r w:rsidRPr="00B63592">
              <w:rPr>
                <w:rFonts w:cs="Times New Roman"/>
              </w:rPr>
              <w:t>0.3</w:t>
            </w:r>
          </w:p>
        </w:tc>
        <w:tc>
          <w:tcPr>
            <w:tcW w:w="400" w:type="pct"/>
            <w:vAlign w:val="center"/>
          </w:tcPr>
          <w:p w:rsidR="00682E3C" w:rsidRPr="00B63592" w:rsidRDefault="00682E3C" w:rsidP="00B82BAC">
            <w:pPr>
              <w:pStyle w:val="af5"/>
              <w:rPr>
                <w:rFonts w:cs="Times New Roman"/>
              </w:rPr>
            </w:pPr>
            <w:r w:rsidRPr="00B63592">
              <w:rPr>
                <w:rFonts w:cs="Times New Roman"/>
              </w:rPr>
              <w:t>0.28</w:t>
            </w:r>
          </w:p>
        </w:tc>
        <w:tc>
          <w:tcPr>
            <w:tcW w:w="482" w:type="pct"/>
            <w:vAlign w:val="center"/>
          </w:tcPr>
          <w:p w:rsidR="00682E3C" w:rsidRPr="00B63592" w:rsidRDefault="00682E3C" w:rsidP="00B82BAC">
            <w:pPr>
              <w:pStyle w:val="af5"/>
              <w:rPr>
                <w:rFonts w:cs="Times New Roman"/>
              </w:rPr>
            </w:pPr>
            <w:r w:rsidRPr="00B63592">
              <w:rPr>
                <w:rFonts w:cs="Times New Roman"/>
              </w:rPr>
              <w:t>0.1</w:t>
            </w:r>
          </w:p>
        </w:tc>
        <w:tc>
          <w:tcPr>
            <w:tcW w:w="479" w:type="pct"/>
            <w:vAlign w:val="center"/>
          </w:tcPr>
          <w:p w:rsidR="00682E3C" w:rsidRPr="00B63592" w:rsidRDefault="00682E3C" w:rsidP="00B82BAC">
            <w:pPr>
              <w:pStyle w:val="af5"/>
              <w:rPr>
                <w:rFonts w:cs="Times New Roman"/>
              </w:rPr>
            </w:pPr>
            <w:r w:rsidRPr="00B63592">
              <w:rPr>
                <w:rFonts w:cs="Times New Roman"/>
              </w:rPr>
              <w:t>185.58</w:t>
            </w:r>
          </w:p>
        </w:tc>
        <w:tc>
          <w:tcPr>
            <w:tcW w:w="560" w:type="pct"/>
            <w:vAlign w:val="center"/>
          </w:tcPr>
          <w:p w:rsidR="00682E3C" w:rsidRPr="00B63592" w:rsidRDefault="00682E3C" w:rsidP="00B82BAC">
            <w:pPr>
              <w:pStyle w:val="af5"/>
              <w:rPr>
                <w:rFonts w:cs="Times New Roman"/>
              </w:rPr>
            </w:pPr>
            <w:r w:rsidRPr="00B63592">
              <w:rPr>
                <w:rFonts w:cs="Times New Roman"/>
              </w:rPr>
              <w:t>68.46</w:t>
            </w:r>
          </w:p>
        </w:tc>
        <w:tc>
          <w:tcPr>
            <w:tcW w:w="317" w:type="pct"/>
            <w:vAlign w:val="center"/>
          </w:tcPr>
          <w:p w:rsidR="00682E3C" w:rsidRPr="00B63592" w:rsidRDefault="00682E3C" w:rsidP="00B82BAC">
            <w:pPr>
              <w:pStyle w:val="af5"/>
              <w:rPr>
                <w:rFonts w:cs="Times New Roman"/>
              </w:rPr>
            </w:pPr>
            <w:r w:rsidRPr="00B63592">
              <w:rPr>
                <w:rFonts w:cs="Times New Roman"/>
              </w:rPr>
              <w:t>0.16</w:t>
            </w:r>
          </w:p>
        </w:tc>
      </w:tr>
      <w:tr w:rsidR="00682E3C" w:rsidRPr="00B63592" w:rsidTr="009702F9">
        <w:trPr>
          <w:trHeight w:val="360"/>
          <w:jc w:val="center"/>
        </w:trPr>
        <w:tc>
          <w:tcPr>
            <w:tcW w:w="1039" w:type="pct"/>
            <w:tcBorders>
              <w:bottom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第</w:t>
            </w:r>
            <w:r w:rsidRPr="00B63592">
              <w:rPr>
                <w:rFonts w:ascii="宋体" w:eastAsia="宋体" w:hAnsi="宋体" w:cs="宋体" w:hint="eastAsia"/>
              </w:rPr>
              <w:t>⑦</w:t>
            </w:r>
            <w:r w:rsidRPr="00B63592">
              <w:rPr>
                <w:rFonts w:cs="Times New Roman"/>
              </w:rPr>
              <w:t>层粉质黏土</w:t>
            </w:r>
          </w:p>
        </w:tc>
        <w:tc>
          <w:tcPr>
            <w:tcW w:w="479" w:type="pct"/>
            <w:tcBorders>
              <w:bottom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-34.91</w:t>
            </w:r>
          </w:p>
        </w:tc>
        <w:tc>
          <w:tcPr>
            <w:tcW w:w="468" w:type="pct"/>
            <w:tcBorders>
              <w:bottom w:val="single" w:sz="4" w:space="0" w:color="auto"/>
            </w:tcBorders>
            <w:tcMar>
              <w:top w:w="15" w:type="dxa"/>
              <w:left w:w="15" w:type="dxa"/>
              <w:bottom w:w="0" w:type="dxa"/>
              <w:right w:w="15" w:type="dxa"/>
            </w:tcMar>
            <w:vAlign w:val="center"/>
          </w:tcPr>
          <w:p w:rsidR="00682E3C" w:rsidRPr="00B63592" w:rsidRDefault="00682E3C" w:rsidP="00B82BAC">
            <w:pPr>
              <w:pStyle w:val="af5"/>
              <w:rPr>
                <w:rFonts w:cs="Times New Roman"/>
              </w:rPr>
            </w:pPr>
            <w:r w:rsidRPr="00B63592">
              <w:rPr>
                <w:rFonts w:cs="Times New Roman"/>
              </w:rPr>
              <w:t>8.5</w:t>
            </w:r>
          </w:p>
        </w:tc>
        <w:tc>
          <w:tcPr>
            <w:tcW w:w="376" w:type="pct"/>
            <w:tcBorders>
              <w:bottom w:val="single" w:sz="4" w:space="0" w:color="auto"/>
            </w:tcBorders>
          </w:tcPr>
          <w:p w:rsidR="00682E3C" w:rsidRPr="00B63592" w:rsidRDefault="00682E3C" w:rsidP="00B82BAC">
            <w:pPr>
              <w:pStyle w:val="af5"/>
              <w:rPr>
                <w:rFonts w:cs="Times New Roman"/>
              </w:rPr>
            </w:pPr>
            <w:r w:rsidRPr="00B63592">
              <w:rPr>
                <w:rFonts w:cs="Times New Roman"/>
              </w:rPr>
              <w:t>5.0</w:t>
            </w:r>
          </w:p>
        </w:tc>
        <w:tc>
          <w:tcPr>
            <w:tcW w:w="400" w:type="pct"/>
            <w:tcBorders>
              <w:bottom w:val="single" w:sz="4" w:space="0" w:color="auto"/>
            </w:tcBorders>
          </w:tcPr>
          <w:p w:rsidR="00682E3C" w:rsidRPr="00B63592" w:rsidRDefault="00682E3C" w:rsidP="00B82BAC">
            <w:pPr>
              <w:pStyle w:val="af5"/>
              <w:rPr>
                <w:rFonts w:cs="Times New Roman"/>
              </w:rPr>
            </w:pPr>
            <w:r w:rsidRPr="00B63592">
              <w:rPr>
                <w:rFonts w:cs="Times New Roman"/>
              </w:rPr>
              <w:t>0.25</w:t>
            </w:r>
          </w:p>
        </w:tc>
        <w:tc>
          <w:tcPr>
            <w:tcW w:w="400" w:type="pct"/>
            <w:tcBorders>
              <w:bottom w:val="single" w:sz="4" w:space="0" w:color="auto"/>
            </w:tcBorders>
            <w:vAlign w:val="center"/>
          </w:tcPr>
          <w:p w:rsidR="00682E3C" w:rsidRPr="00B63592" w:rsidRDefault="00682E3C" w:rsidP="00B82BAC">
            <w:pPr>
              <w:pStyle w:val="af5"/>
              <w:rPr>
                <w:rFonts w:cs="Times New Roman"/>
              </w:rPr>
            </w:pPr>
            <w:r w:rsidRPr="00B63592">
              <w:rPr>
                <w:rFonts w:cs="Times New Roman"/>
              </w:rPr>
              <w:t>0.55</w:t>
            </w:r>
          </w:p>
        </w:tc>
        <w:tc>
          <w:tcPr>
            <w:tcW w:w="482" w:type="pct"/>
            <w:tcBorders>
              <w:bottom w:val="single" w:sz="4" w:space="0" w:color="auto"/>
            </w:tcBorders>
            <w:vAlign w:val="center"/>
          </w:tcPr>
          <w:p w:rsidR="00682E3C" w:rsidRPr="00B63592" w:rsidRDefault="00682E3C" w:rsidP="00B82BAC">
            <w:pPr>
              <w:pStyle w:val="af5"/>
              <w:rPr>
                <w:rFonts w:cs="Times New Roman"/>
              </w:rPr>
            </w:pPr>
            <w:r w:rsidRPr="00B63592">
              <w:rPr>
                <w:rFonts w:cs="Times New Roman"/>
              </w:rPr>
              <w:t>0.15</w:t>
            </w:r>
          </w:p>
        </w:tc>
        <w:tc>
          <w:tcPr>
            <w:tcW w:w="479" w:type="pct"/>
            <w:tcBorders>
              <w:bottom w:val="single" w:sz="4" w:space="0" w:color="auto"/>
            </w:tcBorders>
            <w:vAlign w:val="center"/>
          </w:tcPr>
          <w:p w:rsidR="00682E3C" w:rsidRPr="00B63592" w:rsidRDefault="00682E3C" w:rsidP="00B82BAC">
            <w:pPr>
              <w:pStyle w:val="af5"/>
              <w:rPr>
                <w:rFonts w:cs="Times New Roman"/>
              </w:rPr>
            </w:pPr>
            <w:r w:rsidRPr="00B63592">
              <w:rPr>
                <w:rFonts w:cs="Times New Roman"/>
              </w:rPr>
              <w:t>186.52</w:t>
            </w:r>
          </w:p>
        </w:tc>
        <w:tc>
          <w:tcPr>
            <w:tcW w:w="560" w:type="pct"/>
            <w:tcBorders>
              <w:bottom w:val="single" w:sz="4" w:space="0" w:color="auto"/>
            </w:tcBorders>
            <w:vAlign w:val="center"/>
          </w:tcPr>
          <w:p w:rsidR="00682E3C" w:rsidRPr="00B63592" w:rsidRDefault="00682E3C" w:rsidP="00B82BAC">
            <w:pPr>
              <w:pStyle w:val="af5"/>
              <w:rPr>
                <w:rFonts w:cs="Times New Roman"/>
              </w:rPr>
            </w:pPr>
            <w:r w:rsidRPr="00B63592">
              <w:rPr>
                <w:rFonts w:cs="Times New Roman"/>
              </w:rPr>
              <w:t>108.39</w:t>
            </w:r>
          </w:p>
        </w:tc>
        <w:tc>
          <w:tcPr>
            <w:tcW w:w="317" w:type="pct"/>
            <w:tcBorders>
              <w:bottom w:val="single" w:sz="4" w:space="0" w:color="auto"/>
            </w:tcBorders>
            <w:vAlign w:val="center"/>
          </w:tcPr>
          <w:p w:rsidR="00682E3C" w:rsidRPr="00B63592" w:rsidRDefault="00682E3C" w:rsidP="00B82BAC">
            <w:pPr>
              <w:pStyle w:val="af5"/>
              <w:rPr>
                <w:rFonts w:cs="Times New Roman"/>
              </w:rPr>
            </w:pPr>
            <w:r w:rsidRPr="00B63592">
              <w:rPr>
                <w:rFonts w:cs="Times New Roman"/>
              </w:rPr>
              <w:t>0.10</w:t>
            </w:r>
          </w:p>
        </w:tc>
      </w:tr>
    </w:tbl>
    <w:p w:rsidR="00B63592" w:rsidRDefault="00B63592" w:rsidP="00682E3C">
      <w:pPr>
        <w:spacing w:line="240" w:lineRule="auto"/>
        <w:rPr>
          <w:rFonts w:cs="Times New Roman"/>
        </w:rPr>
      </w:pPr>
    </w:p>
    <w:p w:rsidR="00682E3C" w:rsidRDefault="00682E3C" w:rsidP="00682E3C">
      <w:pPr>
        <w:spacing w:line="240" w:lineRule="auto"/>
        <w:rPr>
          <w:rFonts w:cs="Times New Roman"/>
        </w:rPr>
      </w:pPr>
      <w:r w:rsidRPr="00B63592">
        <w:rPr>
          <w:rFonts w:cs="Times New Roman"/>
        </w:rPr>
        <w:t>计算结果如表</w:t>
      </w:r>
      <w:r w:rsidR="002F2B71" w:rsidRPr="00B63592">
        <w:rPr>
          <w:rFonts w:cs="Times New Roman"/>
        </w:rPr>
        <w:t>3</w:t>
      </w:r>
      <w:r w:rsidRPr="00B63592">
        <w:rPr>
          <w:rFonts w:cs="Times New Roman"/>
        </w:rPr>
        <w:t>和图</w:t>
      </w:r>
      <w:r w:rsidRPr="00B63592">
        <w:rPr>
          <w:rFonts w:cs="Times New Roman"/>
        </w:rPr>
        <w:t>3</w:t>
      </w:r>
      <w:r w:rsidRPr="00B63592">
        <w:rPr>
          <w:rFonts w:cs="Times New Roman"/>
        </w:rPr>
        <w:t>所示。</w:t>
      </w:r>
    </w:p>
    <w:p w:rsidR="00B63592" w:rsidRPr="00B63592" w:rsidRDefault="00B63592" w:rsidP="00682E3C">
      <w:pPr>
        <w:spacing w:line="240" w:lineRule="auto"/>
        <w:rPr>
          <w:rFonts w:cs="Times New Roman"/>
        </w:rPr>
      </w:pPr>
    </w:p>
    <w:p w:rsidR="00682E3C" w:rsidRPr="00B63592" w:rsidRDefault="00682E3C" w:rsidP="00682E3C">
      <w:pPr>
        <w:pStyle w:val="a1"/>
      </w:pPr>
      <w:r w:rsidRPr="00B63592">
        <w:t>上海世博演艺中心深基坑稳定安全计算结果</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418"/>
        <w:gridCol w:w="1275"/>
        <w:gridCol w:w="3198"/>
      </w:tblGrid>
      <w:tr w:rsidR="00682E3C" w:rsidRPr="00B63592" w:rsidTr="009702F9">
        <w:tc>
          <w:tcPr>
            <w:tcW w:w="2405" w:type="dxa"/>
            <w:tcBorders>
              <w:top w:val="single" w:sz="4" w:space="0" w:color="auto"/>
              <w:bottom w:val="single" w:sz="4" w:space="0" w:color="auto"/>
            </w:tcBorders>
          </w:tcPr>
          <w:p w:rsidR="00682E3C" w:rsidRPr="00B63592" w:rsidRDefault="00682E3C" w:rsidP="00B82BAC">
            <w:pPr>
              <w:pStyle w:val="af5"/>
              <w:rPr>
                <w:rFonts w:cs="Times New Roman"/>
              </w:rPr>
            </w:pPr>
          </w:p>
        </w:tc>
        <w:tc>
          <w:tcPr>
            <w:tcW w:w="1418" w:type="dxa"/>
            <w:tcBorders>
              <w:top w:val="single" w:sz="4" w:space="0" w:color="auto"/>
              <w:bottom w:val="single" w:sz="4" w:space="0" w:color="auto"/>
            </w:tcBorders>
          </w:tcPr>
          <w:p w:rsidR="00682E3C" w:rsidRPr="00B63592" w:rsidRDefault="00682E3C" w:rsidP="00B82BAC">
            <w:pPr>
              <w:pStyle w:val="af5"/>
              <w:rPr>
                <w:rFonts w:cs="Times New Roman"/>
              </w:rPr>
            </w:pPr>
            <w:r w:rsidRPr="00B63592">
              <w:rPr>
                <w:rFonts w:cs="Times New Roman"/>
              </w:rPr>
              <w:t>可靠度指标</w:t>
            </w:r>
            <w:r w:rsidRPr="00B63592">
              <w:rPr>
                <w:rFonts w:cs="Times New Roman"/>
                <w:i/>
              </w:rPr>
              <w:t>β</w:t>
            </w:r>
          </w:p>
        </w:tc>
        <w:tc>
          <w:tcPr>
            <w:tcW w:w="1275" w:type="dxa"/>
            <w:tcBorders>
              <w:top w:val="single" w:sz="4" w:space="0" w:color="auto"/>
              <w:bottom w:val="single" w:sz="4" w:space="0" w:color="auto"/>
            </w:tcBorders>
          </w:tcPr>
          <w:p w:rsidR="00682E3C" w:rsidRPr="00B63592" w:rsidRDefault="00682E3C" w:rsidP="00B82BAC">
            <w:pPr>
              <w:pStyle w:val="af5"/>
              <w:rPr>
                <w:rFonts w:cs="Times New Roman"/>
              </w:rPr>
            </w:pPr>
            <w:r w:rsidRPr="00B63592">
              <w:rPr>
                <w:rFonts w:cs="Times New Roman"/>
              </w:rPr>
              <w:t>安全系数</w:t>
            </w:r>
            <w:r w:rsidRPr="00B63592">
              <w:rPr>
                <w:rFonts w:cs="Times New Roman"/>
                <w:i/>
              </w:rPr>
              <w:t>F</w:t>
            </w:r>
          </w:p>
        </w:tc>
        <w:tc>
          <w:tcPr>
            <w:tcW w:w="3198" w:type="dxa"/>
            <w:tcBorders>
              <w:top w:val="single" w:sz="4" w:space="0" w:color="auto"/>
              <w:bottom w:val="single" w:sz="4" w:space="0" w:color="auto"/>
            </w:tcBorders>
          </w:tcPr>
          <w:p w:rsidR="00682E3C" w:rsidRPr="00B63592" w:rsidRDefault="00682E3C" w:rsidP="00B82BAC">
            <w:pPr>
              <w:pStyle w:val="af5"/>
              <w:rPr>
                <w:rFonts w:cs="Times New Roman"/>
              </w:rPr>
            </w:pPr>
            <w:r w:rsidRPr="00B63592">
              <w:rPr>
                <w:rFonts w:cs="Times New Roman"/>
              </w:rPr>
              <w:t>备注</w:t>
            </w:r>
          </w:p>
        </w:tc>
      </w:tr>
      <w:tr w:rsidR="00682E3C" w:rsidRPr="00B63592" w:rsidTr="009702F9">
        <w:tc>
          <w:tcPr>
            <w:tcW w:w="2405" w:type="dxa"/>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支护结构边坡稳定性</w:t>
            </w:r>
          </w:p>
        </w:tc>
        <w:tc>
          <w:tcPr>
            <w:tcW w:w="1418" w:type="dxa"/>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3.698</w:t>
            </w:r>
          </w:p>
        </w:tc>
        <w:tc>
          <w:tcPr>
            <w:tcW w:w="1275" w:type="dxa"/>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1.393</w:t>
            </w:r>
          </w:p>
        </w:tc>
        <w:tc>
          <w:tcPr>
            <w:tcW w:w="3198" w:type="dxa"/>
            <w:tcBorders>
              <w:top w:val="single" w:sz="4" w:space="0" w:color="auto"/>
            </w:tcBorders>
            <w:vAlign w:val="center"/>
          </w:tcPr>
          <w:p w:rsidR="00682E3C" w:rsidRPr="00B63592" w:rsidRDefault="00682E3C" w:rsidP="00B82BAC">
            <w:pPr>
              <w:pStyle w:val="af5"/>
              <w:rPr>
                <w:rFonts w:cs="Times New Roman"/>
              </w:rPr>
            </w:pPr>
            <w:r w:rsidRPr="00B63592">
              <w:rPr>
                <w:rFonts w:cs="Times New Roman"/>
              </w:rPr>
              <w:t>主动土压力为</w:t>
            </w:r>
            <w:r w:rsidRPr="00B63592">
              <w:rPr>
                <w:rFonts w:cs="Times New Roman"/>
              </w:rPr>
              <w:t>631.73kN/m</w:t>
            </w:r>
            <w:r w:rsidRPr="00B63592">
              <w:rPr>
                <w:rFonts w:cs="Times New Roman"/>
              </w:rPr>
              <w:t>，支护结构的抗剪力设计值为</w:t>
            </w:r>
            <w:r w:rsidRPr="00B63592">
              <w:rPr>
                <w:rFonts w:cs="Times New Roman"/>
              </w:rPr>
              <w:t>1061.61kN/m</w:t>
            </w:r>
          </w:p>
        </w:tc>
      </w:tr>
      <w:tr w:rsidR="00682E3C" w:rsidRPr="00B63592" w:rsidTr="009702F9">
        <w:tc>
          <w:tcPr>
            <w:tcW w:w="2405" w:type="dxa"/>
          </w:tcPr>
          <w:p w:rsidR="00682E3C" w:rsidRPr="00B63592" w:rsidRDefault="00682E3C" w:rsidP="00B82BAC">
            <w:pPr>
              <w:pStyle w:val="af5"/>
              <w:rPr>
                <w:rFonts w:cs="Times New Roman"/>
              </w:rPr>
            </w:pPr>
            <w:r w:rsidRPr="00B63592">
              <w:rPr>
                <w:rFonts w:cs="Times New Roman"/>
              </w:rPr>
              <w:t>现状整体稳定性</w:t>
            </w:r>
          </w:p>
        </w:tc>
        <w:tc>
          <w:tcPr>
            <w:tcW w:w="1418" w:type="dxa"/>
          </w:tcPr>
          <w:p w:rsidR="00682E3C" w:rsidRPr="00B63592" w:rsidRDefault="00682E3C" w:rsidP="00B82BAC">
            <w:pPr>
              <w:pStyle w:val="af5"/>
              <w:rPr>
                <w:rFonts w:cs="Times New Roman"/>
              </w:rPr>
            </w:pPr>
            <w:r w:rsidRPr="00B63592">
              <w:rPr>
                <w:rFonts w:cs="Times New Roman"/>
              </w:rPr>
              <w:t>14.046</w:t>
            </w:r>
          </w:p>
        </w:tc>
        <w:tc>
          <w:tcPr>
            <w:tcW w:w="1275" w:type="dxa"/>
          </w:tcPr>
          <w:p w:rsidR="00682E3C" w:rsidRPr="00B63592" w:rsidRDefault="00682E3C" w:rsidP="00B82BAC">
            <w:pPr>
              <w:pStyle w:val="af5"/>
              <w:rPr>
                <w:rFonts w:cs="Times New Roman"/>
              </w:rPr>
            </w:pPr>
            <w:r w:rsidRPr="00B63592">
              <w:rPr>
                <w:rFonts w:cs="Times New Roman"/>
              </w:rPr>
              <w:t>2.233</w:t>
            </w:r>
          </w:p>
        </w:tc>
        <w:tc>
          <w:tcPr>
            <w:tcW w:w="3198" w:type="dxa"/>
          </w:tcPr>
          <w:p w:rsidR="00682E3C" w:rsidRPr="00B63592" w:rsidRDefault="00682E3C" w:rsidP="00B82BAC">
            <w:pPr>
              <w:pStyle w:val="af5"/>
              <w:rPr>
                <w:rFonts w:cs="Times New Roman"/>
              </w:rPr>
            </w:pPr>
            <w:r w:rsidRPr="00B63592">
              <w:rPr>
                <w:rFonts w:cs="Times New Roman"/>
              </w:rPr>
              <w:t>滑弧深度固定为</w:t>
            </w:r>
            <w:r w:rsidRPr="00B63592">
              <w:rPr>
                <w:rFonts w:cs="Times New Roman"/>
              </w:rPr>
              <w:t>24.9m</w:t>
            </w:r>
          </w:p>
        </w:tc>
      </w:tr>
      <w:tr w:rsidR="00682E3C" w:rsidRPr="00B63592" w:rsidTr="009702F9">
        <w:tc>
          <w:tcPr>
            <w:tcW w:w="2405" w:type="dxa"/>
            <w:tcBorders>
              <w:bottom w:val="single" w:sz="4" w:space="0" w:color="auto"/>
            </w:tcBorders>
          </w:tcPr>
          <w:p w:rsidR="00682E3C" w:rsidRPr="00B63592" w:rsidRDefault="00682E3C" w:rsidP="00B82BAC">
            <w:pPr>
              <w:pStyle w:val="af5"/>
              <w:rPr>
                <w:rFonts w:cs="Times New Roman"/>
              </w:rPr>
            </w:pPr>
            <w:r w:rsidRPr="00B63592">
              <w:rPr>
                <w:rFonts w:cs="Times New Roman"/>
              </w:rPr>
              <w:t>调整插入深度后整体稳定性</w:t>
            </w:r>
          </w:p>
        </w:tc>
        <w:tc>
          <w:tcPr>
            <w:tcW w:w="1418" w:type="dxa"/>
            <w:tcBorders>
              <w:bottom w:val="single" w:sz="4" w:space="0" w:color="auto"/>
            </w:tcBorders>
          </w:tcPr>
          <w:p w:rsidR="00682E3C" w:rsidRPr="00B63592" w:rsidRDefault="00682E3C" w:rsidP="00B82BAC">
            <w:pPr>
              <w:pStyle w:val="af5"/>
              <w:rPr>
                <w:rFonts w:cs="Times New Roman"/>
              </w:rPr>
            </w:pPr>
            <w:r w:rsidRPr="00B63592">
              <w:rPr>
                <w:rFonts w:cs="Times New Roman"/>
              </w:rPr>
              <w:t>3.709</w:t>
            </w:r>
          </w:p>
        </w:tc>
        <w:tc>
          <w:tcPr>
            <w:tcW w:w="1275" w:type="dxa"/>
            <w:tcBorders>
              <w:bottom w:val="single" w:sz="4" w:space="0" w:color="auto"/>
            </w:tcBorders>
          </w:tcPr>
          <w:p w:rsidR="00682E3C" w:rsidRPr="00B63592" w:rsidRDefault="00682E3C" w:rsidP="00B82BAC">
            <w:pPr>
              <w:pStyle w:val="af5"/>
              <w:rPr>
                <w:rFonts w:cs="Times New Roman"/>
              </w:rPr>
            </w:pPr>
            <w:r w:rsidRPr="00B63592">
              <w:rPr>
                <w:rFonts w:cs="Times New Roman"/>
              </w:rPr>
              <w:t>1.350</w:t>
            </w:r>
          </w:p>
        </w:tc>
        <w:tc>
          <w:tcPr>
            <w:tcW w:w="3198" w:type="dxa"/>
            <w:tcBorders>
              <w:bottom w:val="single" w:sz="4" w:space="0" w:color="auto"/>
            </w:tcBorders>
          </w:tcPr>
          <w:p w:rsidR="00682E3C" w:rsidRPr="00B63592" w:rsidRDefault="00682E3C" w:rsidP="00B82BAC">
            <w:pPr>
              <w:pStyle w:val="af5"/>
              <w:rPr>
                <w:rFonts w:cs="Times New Roman"/>
              </w:rPr>
            </w:pPr>
            <w:r w:rsidRPr="00B63592">
              <w:rPr>
                <w:rFonts w:cs="Times New Roman"/>
              </w:rPr>
              <w:t>滑弧深度为</w:t>
            </w:r>
            <w:r w:rsidRPr="00B63592">
              <w:rPr>
                <w:rFonts w:cs="Times New Roman"/>
              </w:rPr>
              <w:t>17.2m</w:t>
            </w:r>
          </w:p>
        </w:tc>
      </w:tr>
    </w:tbl>
    <w:p w:rsidR="00682E3C" w:rsidRPr="00B63592" w:rsidRDefault="00682E3C" w:rsidP="00682E3C">
      <w:pPr>
        <w:spacing w:line="240" w:lineRule="auto"/>
        <w:ind w:firstLineChars="0" w:firstLine="0"/>
        <w:rPr>
          <w:rFonts w:cs="Times New Roman"/>
        </w:rPr>
      </w:pPr>
    </w:p>
    <w:p w:rsidR="00682E3C" w:rsidRPr="00B63592" w:rsidRDefault="00682E3C" w:rsidP="00682E3C">
      <w:pPr>
        <w:ind w:firstLineChars="0" w:firstLine="0"/>
        <w:rPr>
          <w:rFonts w:cs="Times New Roman"/>
        </w:rPr>
      </w:pPr>
      <w:r w:rsidRPr="00B63592">
        <w:rPr>
          <w:rFonts w:cs="Times New Roman"/>
          <w:noProof/>
        </w:rPr>
        <w:drawing>
          <wp:inline distT="0" distB="0" distL="0" distR="0" wp14:anchorId="48D85FD9" wp14:editId="2FE1D995">
            <wp:extent cx="2766060" cy="1051560"/>
            <wp:effectExtent l="0" t="0" r="0" b="0"/>
            <wp:docPr id="13" name="图片 13" descr="世博边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世博边坡"/>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6060" cy="1051560"/>
                    </a:xfrm>
                    <a:prstGeom prst="rect">
                      <a:avLst/>
                    </a:prstGeom>
                    <a:noFill/>
                    <a:ln>
                      <a:noFill/>
                    </a:ln>
                  </pic:spPr>
                </pic:pic>
              </a:graphicData>
            </a:graphic>
          </wp:inline>
        </w:drawing>
      </w:r>
      <w:r w:rsidRPr="00B63592">
        <w:rPr>
          <w:rFonts w:cs="Times New Roman"/>
        </w:rPr>
        <w:t xml:space="preserve">     </w:t>
      </w:r>
      <w:r w:rsidRPr="00B63592">
        <w:rPr>
          <w:rFonts w:cs="Times New Roman"/>
          <w:noProof/>
        </w:rPr>
        <w:drawing>
          <wp:inline distT="0" distB="0" distL="0" distR="0" wp14:anchorId="0664E321" wp14:editId="676A0CBA">
            <wp:extent cx="2064440" cy="9594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世博演艺中心.png"/>
                    <pic:cNvPicPr/>
                  </pic:nvPicPr>
                  <pic:blipFill rotWithShape="1">
                    <a:blip r:embed="rId21" cstate="print">
                      <a:extLst>
                        <a:ext uri="{28A0092B-C50C-407E-A947-70E740481C1C}">
                          <a14:useLocalDpi xmlns:a14="http://schemas.microsoft.com/office/drawing/2010/main" val="0"/>
                        </a:ext>
                      </a:extLst>
                    </a:blip>
                    <a:srcRect l="10267"/>
                    <a:stretch/>
                  </pic:blipFill>
                  <pic:spPr bwMode="auto">
                    <a:xfrm>
                      <a:off x="0" y="0"/>
                      <a:ext cx="2072986" cy="963457"/>
                    </a:xfrm>
                    <a:prstGeom prst="rect">
                      <a:avLst/>
                    </a:prstGeom>
                    <a:ln>
                      <a:noFill/>
                    </a:ln>
                    <a:extLst>
                      <a:ext uri="{53640926-AAD7-44D8-BBD7-CCE9431645EC}">
                        <a14:shadowObscured xmlns:a14="http://schemas.microsoft.com/office/drawing/2010/main"/>
                      </a:ext>
                    </a:extLst>
                  </pic:spPr>
                </pic:pic>
              </a:graphicData>
            </a:graphic>
          </wp:inline>
        </w:drawing>
      </w:r>
    </w:p>
    <w:p w:rsidR="00682E3C" w:rsidRPr="00B63592" w:rsidRDefault="00682E3C" w:rsidP="00682E3C">
      <w:pPr>
        <w:tabs>
          <w:tab w:val="left" w:pos="709"/>
          <w:tab w:val="left" w:pos="5103"/>
        </w:tabs>
        <w:ind w:firstLineChars="0" w:firstLine="0"/>
        <w:rPr>
          <w:rFonts w:cs="Times New Roman"/>
        </w:rPr>
      </w:pPr>
      <w:r w:rsidRPr="00B63592">
        <w:rPr>
          <w:rFonts w:cs="Times New Roman"/>
          <w:sz w:val="18"/>
        </w:rPr>
        <w:tab/>
      </w:r>
      <w:r w:rsidRPr="00B63592">
        <w:rPr>
          <w:rFonts w:cs="Times New Roman"/>
          <w:sz w:val="15"/>
        </w:rPr>
        <w:t>（</w:t>
      </w:r>
      <w:r w:rsidRPr="00B63592">
        <w:rPr>
          <w:rFonts w:cs="Times New Roman"/>
          <w:sz w:val="15"/>
        </w:rPr>
        <w:t>a</w:t>
      </w:r>
      <w:r w:rsidRPr="00B63592">
        <w:rPr>
          <w:rFonts w:cs="Times New Roman"/>
          <w:sz w:val="15"/>
        </w:rPr>
        <w:t>）基坑边坡稳定性计算结果</w:t>
      </w:r>
      <w:r w:rsidRPr="00B63592">
        <w:rPr>
          <w:rFonts w:cs="Times New Roman"/>
          <w:sz w:val="15"/>
        </w:rPr>
        <w:tab/>
      </w:r>
      <w:r w:rsidRPr="00B63592">
        <w:rPr>
          <w:rFonts w:cs="Times New Roman"/>
          <w:sz w:val="15"/>
        </w:rPr>
        <w:t>（</w:t>
      </w:r>
      <w:r w:rsidRPr="00B63592">
        <w:rPr>
          <w:rFonts w:cs="Times New Roman"/>
          <w:sz w:val="15"/>
        </w:rPr>
        <w:t>b</w:t>
      </w:r>
      <w:r w:rsidRPr="00B63592">
        <w:rPr>
          <w:rFonts w:cs="Times New Roman"/>
          <w:sz w:val="15"/>
        </w:rPr>
        <w:t>）调整插入深度后整体稳定性计算结果</w:t>
      </w:r>
    </w:p>
    <w:p w:rsidR="00682E3C" w:rsidRPr="00B63592" w:rsidRDefault="00682E3C" w:rsidP="00B63592">
      <w:pPr>
        <w:pStyle w:val="a"/>
      </w:pPr>
      <w:r w:rsidRPr="00B63592">
        <w:t>上海世博演艺中心基坑支护稳定计算结果</w:t>
      </w:r>
    </w:p>
    <w:p w:rsidR="00314217" w:rsidRPr="00B63592" w:rsidRDefault="00682E3C" w:rsidP="00682E3C">
      <w:pPr>
        <w:pStyle w:val="aff0"/>
        <w:spacing w:line="360" w:lineRule="auto"/>
        <w:ind w:left="0" w:firstLine="412"/>
        <w:rPr>
          <w:rFonts w:ascii="Times New Roman" w:hAnsi="Times New Roman" w:cs="Times New Roman"/>
          <w:lang w:eastAsia="zh-CN"/>
        </w:rPr>
      </w:pPr>
      <w:r w:rsidRPr="00B63592">
        <w:rPr>
          <w:rFonts w:ascii="Times New Roman" w:eastAsiaTheme="minorEastAsia" w:hAnsi="Times New Roman" w:cs="Times New Roman"/>
          <w:kern w:val="2"/>
          <w:szCs w:val="22"/>
          <w:lang w:eastAsia="zh-CN"/>
        </w:rPr>
        <w:t>根据计算结果可以看到，在可靠度指标</w:t>
      </w:r>
      <w:r w:rsidRPr="00B63592">
        <w:rPr>
          <w:rFonts w:ascii="Times New Roman" w:eastAsiaTheme="minorEastAsia" w:hAnsi="Times New Roman" w:cs="Times New Roman"/>
          <w:i/>
          <w:kern w:val="2"/>
          <w:szCs w:val="22"/>
          <w:lang w:eastAsia="zh-CN"/>
        </w:rPr>
        <w:t>β</w:t>
      </w:r>
      <w:r w:rsidRPr="00B63592">
        <w:rPr>
          <w:rFonts w:ascii="Times New Roman" w:eastAsiaTheme="minorEastAsia" w:hAnsi="Times New Roman" w:cs="Times New Roman"/>
          <w:kern w:val="2"/>
          <w:szCs w:val="22"/>
          <w:lang w:eastAsia="zh-CN"/>
        </w:rPr>
        <w:t>=3.7</w:t>
      </w:r>
      <w:r w:rsidR="009600A2" w:rsidRPr="00B63592">
        <w:rPr>
          <w:rFonts w:ascii="Times New Roman" w:eastAsiaTheme="minorEastAsia" w:hAnsi="Times New Roman" w:cs="Times New Roman"/>
          <w:kern w:val="2"/>
          <w:szCs w:val="22"/>
          <w:lang w:eastAsia="zh-CN"/>
        </w:rPr>
        <w:t>时，满足</w:t>
      </w:r>
      <w:r w:rsidR="009600A2" w:rsidRPr="00B63592">
        <w:rPr>
          <w:rFonts w:ascii="Times New Roman" w:hAnsi="Times New Roman" w:cs="Times New Roman"/>
          <w:lang w:eastAsia="zh-CN"/>
        </w:rPr>
        <w:t>建筑基坑支护技术规程中规定的关于一级</w:t>
      </w:r>
      <w:proofErr w:type="gramStart"/>
      <w:r w:rsidR="009600A2" w:rsidRPr="00B63592">
        <w:rPr>
          <w:rFonts w:ascii="Times New Roman" w:hAnsi="Times New Roman" w:cs="Times New Roman"/>
          <w:lang w:eastAsia="zh-CN"/>
        </w:rPr>
        <w:t>支挡结构</w:t>
      </w:r>
      <w:proofErr w:type="gramEnd"/>
      <w:r w:rsidR="009600A2" w:rsidRPr="00B63592">
        <w:rPr>
          <w:rFonts w:ascii="Times New Roman" w:hAnsi="Times New Roman" w:cs="Times New Roman"/>
          <w:lang w:eastAsia="zh-CN"/>
        </w:rPr>
        <w:t>安全系数不应小于</w:t>
      </w:r>
      <w:r w:rsidR="009600A2" w:rsidRPr="00B63592">
        <w:rPr>
          <w:rFonts w:ascii="Times New Roman" w:hAnsi="Times New Roman" w:cs="Times New Roman"/>
          <w:lang w:eastAsia="zh-CN"/>
        </w:rPr>
        <w:t>1.25</w:t>
      </w:r>
      <w:r w:rsidR="009600A2" w:rsidRPr="00B63592">
        <w:rPr>
          <w:rFonts w:ascii="Times New Roman" w:hAnsi="Times New Roman" w:cs="Times New Roman"/>
          <w:lang w:eastAsia="zh-CN"/>
        </w:rPr>
        <w:t>、整体稳定安全系数不应小于</w:t>
      </w:r>
      <w:r w:rsidR="009600A2" w:rsidRPr="00B63592">
        <w:rPr>
          <w:rFonts w:ascii="Times New Roman" w:hAnsi="Times New Roman" w:cs="Times New Roman"/>
          <w:lang w:eastAsia="zh-CN"/>
        </w:rPr>
        <w:t>1.35</w:t>
      </w:r>
      <w:r w:rsidR="009600A2" w:rsidRPr="00B63592">
        <w:rPr>
          <w:rFonts w:ascii="Times New Roman" w:hAnsi="Times New Roman" w:cs="Times New Roman"/>
          <w:lang w:eastAsia="zh-CN"/>
        </w:rPr>
        <w:t>的规定值，验证了该算法的可靠性。</w:t>
      </w:r>
    </w:p>
    <w:p w:rsidR="00DA7F22" w:rsidRPr="00B63592" w:rsidRDefault="00DA7F22" w:rsidP="00682E3C">
      <w:pPr>
        <w:pStyle w:val="aff0"/>
        <w:spacing w:line="360" w:lineRule="auto"/>
        <w:ind w:left="0" w:firstLine="412"/>
        <w:rPr>
          <w:rFonts w:ascii="Times New Roman" w:hAnsi="Times New Roman" w:cs="Times New Roman"/>
          <w:lang w:eastAsia="zh-CN"/>
        </w:rPr>
      </w:pPr>
    </w:p>
    <w:p w:rsidR="00DA7F22" w:rsidRPr="00B63592" w:rsidRDefault="00DA7F22" w:rsidP="00DA7F22">
      <w:pPr>
        <w:pStyle w:val="aff0"/>
        <w:spacing w:line="360" w:lineRule="auto"/>
        <w:ind w:left="0"/>
        <w:rPr>
          <w:rFonts w:ascii="Times New Roman" w:hAnsi="Times New Roman" w:cs="Times New Roman"/>
          <w:lang w:eastAsia="zh-CN"/>
        </w:rPr>
      </w:pPr>
      <w:r w:rsidRPr="00B63592">
        <w:rPr>
          <w:rFonts w:ascii="Times New Roman" w:hAnsi="Times New Roman" w:cs="Times New Roman"/>
          <w:lang w:eastAsia="zh-CN"/>
        </w:rPr>
        <w:t>参考文献</w:t>
      </w:r>
    </w:p>
    <w:p w:rsidR="00600A31" w:rsidRPr="00B63592" w:rsidRDefault="00600A3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t>中华人民共和国住建部</w:t>
      </w:r>
      <w:r w:rsidRPr="00B63592">
        <w:rPr>
          <w:rFonts w:cs="Times New Roman"/>
          <w:color w:val="000000"/>
          <w:sz w:val="18"/>
          <w:szCs w:val="18"/>
          <w:shd w:val="clear" w:color="auto" w:fill="FFFFFF"/>
        </w:rPr>
        <w:t>. JGJ120</w:t>
      </w:r>
      <w:r w:rsidRPr="00B63592">
        <w:rPr>
          <w:rFonts w:cs="Times New Roman"/>
          <w:color w:val="000000"/>
          <w:sz w:val="18"/>
          <w:szCs w:val="18"/>
          <w:shd w:val="clear" w:color="auto" w:fill="FFFFFF"/>
        </w:rPr>
        <w:t>－</w:t>
      </w:r>
      <w:r w:rsidRPr="00B63592">
        <w:rPr>
          <w:rFonts w:cs="Times New Roman"/>
          <w:color w:val="000000"/>
          <w:sz w:val="18"/>
          <w:szCs w:val="18"/>
          <w:shd w:val="clear" w:color="auto" w:fill="FFFFFF"/>
        </w:rPr>
        <w:t xml:space="preserve">012 </w:t>
      </w:r>
      <w:r w:rsidRPr="00B63592">
        <w:rPr>
          <w:rFonts w:cs="Times New Roman"/>
          <w:color w:val="000000"/>
          <w:sz w:val="18"/>
          <w:szCs w:val="18"/>
          <w:shd w:val="clear" w:color="auto" w:fill="FFFFFF"/>
        </w:rPr>
        <w:t>建筑基坑支护技术规程</w:t>
      </w:r>
      <w:r w:rsidRPr="00B63592">
        <w:rPr>
          <w:rFonts w:cs="Times New Roman"/>
          <w:color w:val="000000"/>
          <w:sz w:val="18"/>
          <w:szCs w:val="18"/>
          <w:shd w:val="clear" w:color="auto" w:fill="FFFFFF"/>
        </w:rPr>
        <w:t xml:space="preserve">[S]. </w:t>
      </w:r>
      <w:r w:rsidRPr="00B63592">
        <w:rPr>
          <w:rFonts w:cs="Times New Roman"/>
          <w:color w:val="000000"/>
          <w:sz w:val="18"/>
          <w:szCs w:val="18"/>
          <w:shd w:val="clear" w:color="auto" w:fill="FFFFFF"/>
        </w:rPr>
        <w:t>北京</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中国建筑工业出版社</w:t>
      </w:r>
      <w:r w:rsidRPr="00B63592">
        <w:rPr>
          <w:rFonts w:cs="Times New Roman"/>
          <w:color w:val="000000"/>
          <w:sz w:val="18"/>
          <w:szCs w:val="18"/>
          <w:shd w:val="clear" w:color="auto" w:fill="FFFFFF"/>
        </w:rPr>
        <w:t>, 2012. Ministry of Housing and Urban-Rural Development of the People`s Republic of China. JGJ120-012 Technical Specification for Retaining and Protection of Building Foundation Excavations[S]. Beijing: China Architecture &amp; Building Press, 2012.</w:t>
      </w:r>
    </w:p>
    <w:p w:rsidR="002F2B71" w:rsidRPr="00B63592" w:rsidRDefault="002F2B7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lastRenderedPageBreak/>
        <w:t>中华人民共和国住建部</w:t>
      </w:r>
      <w:r w:rsidRPr="00B63592">
        <w:rPr>
          <w:rFonts w:cs="Times New Roman"/>
          <w:color w:val="000000"/>
          <w:sz w:val="18"/>
          <w:szCs w:val="18"/>
          <w:shd w:val="clear" w:color="auto" w:fill="FFFFFF"/>
        </w:rPr>
        <w:t xml:space="preserve">. GB50153-2008 </w:t>
      </w:r>
      <w:r w:rsidRPr="00B63592">
        <w:rPr>
          <w:rFonts w:cs="Times New Roman"/>
          <w:color w:val="000000"/>
          <w:sz w:val="18"/>
          <w:szCs w:val="18"/>
          <w:shd w:val="clear" w:color="auto" w:fill="FFFFFF"/>
        </w:rPr>
        <w:t>工程结构可靠性设计统一标准</w:t>
      </w:r>
      <w:r w:rsidRPr="00B63592">
        <w:rPr>
          <w:rFonts w:cs="Times New Roman"/>
          <w:color w:val="000000"/>
          <w:sz w:val="18"/>
          <w:szCs w:val="18"/>
          <w:shd w:val="clear" w:color="auto" w:fill="FFFFFF"/>
        </w:rPr>
        <w:t xml:space="preserve"> [S]. </w:t>
      </w:r>
      <w:r w:rsidRPr="00B63592">
        <w:rPr>
          <w:rFonts w:cs="Times New Roman"/>
          <w:color w:val="000000"/>
          <w:sz w:val="18"/>
          <w:szCs w:val="18"/>
          <w:shd w:val="clear" w:color="auto" w:fill="FFFFFF"/>
        </w:rPr>
        <w:t>北京</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中国建筑工业出版社</w:t>
      </w:r>
      <w:r w:rsidRPr="00B63592">
        <w:rPr>
          <w:rFonts w:cs="Times New Roman"/>
          <w:color w:val="000000"/>
          <w:sz w:val="18"/>
          <w:szCs w:val="18"/>
          <w:shd w:val="clear" w:color="auto" w:fill="FFFFFF"/>
        </w:rPr>
        <w:t>, 2008. Ministry of Housing and Urban-Rural Development of the People`s Republic of China. GB50153-2008 Unified standard for reliability design of engineering structures[S]. Beijing: China Architecture &amp; Building Press, 2008.</w:t>
      </w:r>
    </w:p>
    <w:p w:rsidR="00600A31" w:rsidRPr="00B63592" w:rsidRDefault="00600A3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t>中国土木工程学会土力学与岩土工程分会</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深基坑支护技术指南</w:t>
      </w:r>
      <w:r w:rsidRPr="00B63592">
        <w:rPr>
          <w:rFonts w:cs="Times New Roman"/>
          <w:color w:val="000000"/>
          <w:sz w:val="18"/>
          <w:szCs w:val="18"/>
          <w:shd w:val="clear" w:color="auto" w:fill="FFFFFF"/>
        </w:rPr>
        <w:t xml:space="preserve">[M]. </w:t>
      </w:r>
      <w:r w:rsidRPr="00B63592">
        <w:rPr>
          <w:rFonts w:cs="Times New Roman"/>
          <w:color w:val="000000"/>
          <w:sz w:val="18"/>
          <w:szCs w:val="18"/>
          <w:shd w:val="clear" w:color="auto" w:fill="FFFFFF"/>
        </w:rPr>
        <w:t>北京</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中国建筑工业版社</w:t>
      </w:r>
      <w:r w:rsidRPr="00B63592">
        <w:rPr>
          <w:rFonts w:cs="Times New Roman"/>
          <w:color w:val="000000"/>
          <w:sz w:val="18"/>
          <w:szCs w:val="18"/>
          <w:shd w:val="clear" w:color="auto" w:fill="FFFFFF"/>
        </w:rPr>
        <w:t>, 2012. Chinese Institution of Soil Mechanics and Geotechnical Engineering. Guide to Deep Excavation Support[M]. Beijing: China Architecture &amp; Building Press, 2012.</w:t>
      </w:r>
    </w:p>
    <w:p w:rsidR="00600A31" w:rsidRPr="00B63592" w:rsidRDefault="00600A3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t>陈祖煜</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上海地区深基坑</w:t>
      </w:r>
      <w:proofErr w:type="gramStart"/>
      <w:r w:rsidRPr="00B63592">
        <w:rPr>
          <w:rFonts w:cs="Times New Roman"/>
          <w:color w:val="000000"/>
          <w:sz w:val="18"/>
          <w:szCs w:val="18"/>
          <w:shd w:val="clear" w:color="auto" w:fill="FFFFFF"/>
        </w:rPr>
        <w:t>支挡结构</w:t>
      </w:r>
      <w:proofErr w:type="gramEnd"/>
      <w:r w:rsidRPr="00B63592">
        <w:rPr>
          <w:rFonts w:cs="Times New Roman"/>
          <w:color w:val="000000"/>
          <w:sz w:val="18"/>
          <w:szCs w:val="18"/>
          <w:shd w:val="clear" w:color="auto" w:fill="FFFFFF"/>
        </w:rPr>
        <w:t>稳定安全标准研究</w:t>
      </w:r>
      <w:r w:rsidRPr="00B63592">
        <w:rPr>
          <w:rFonts w:cs="Times New Roman"/>
          <w:color w:val="000000"/>
          <w:sz w:val="18"/>
          <w:szCs w:val="18"/>
          <w:shd w:val="clear" w:color="auto" w:fill="FFFFFF"/>
        </w:rPr>
        <w:t xml:space="preserve">[J]. </w:t>
      </w:r>
      <w:r w:rsidRPr="00B63592">
        <w:rPr>
          <w:rFonts w:cs="Times New Roman"/>
          <w:color w:val="000000"/>
          <w:sz w:val="18"/>
          <w:szCs w:val="18"/>
          <w:shd w:val="clear" w:color="auto" w:fill="FFFFFF"/>
        </w:rPr>
        <w:t>中国水利水电科学研究院学报（待发表）</w:t>
      </w:r>
      <w:r w:rsidRPr="00B63592">
        <w:rPr>
          <w:rFonts w:cs="Times New Roman"/>
          <w:color w:val="000000"/>
          <w:sz w:val="18"/>
          <w:szCs w:val="18"/>
          <w:shd w:val="clear" w:color="auto" w:fill="FFFFFF"/>
        </w:rPr>
        <w:t xml:space="preserve"> CHEN Zuyu</w:t>
      </w:r>
      <w:r w:rsidR="001D3ACA" w:rsidRPr="00B63592">
        <w:rPr>
          <w:rFonts w:cs="Times New Roman"/>
          <w:color w:val="000000"/>
          <w:sz w:val="18"/>
          <w:szCs w:val="18"/>
          <w:shd w:val="clear" w:color="auto" w:fill="FFFFFF"/>
        </w:rPr>
        <w:t>.</w:t>
      </w:r>
      <w:r w:rsidRPr="00B63592">
        <w:rPr>
          <w:rFonts w:cs="Times New Roman"/>
          <w:color w:val="000000"/>
          <w:sz w:val="18"/>
          <w:szCs w:val="18"/>
          <w:shd w:val="clear" w:color="auto" w:fill="FFFFFF"/>
        </w:rPr>
        <w:t xml:space="preserve"> Study on the safety standards of retaining structures of deep excavation in Shanghai</w:t>
      </w:r>
    </w:p>
    <w:p w:rsidR="00600A31" w:rsidRPr="00B63592" w:rsidRDefault="00600A31" w:rsidP="00B232B5">
      <w:pPr>
        <w:pStyle w:val="a8"/>
        <w:numPr>
          <w:ilvl w:val="0"/>
          <w:numId w:val="13"/>
        </w:numPr>
        <w:ind w:firstLineChars="0"/>
        <w:rPr>
          <w:rFonts w:cs="Times New Roman"/>
          <w:color w:val="000000"/>
          <w:sz w:val="18"/>
          <w:szCs w:val="18"/>
          <w:shd w:val="clear" w:color="auto" w:fill="FFFFFF"/>
        </w:rPr>
      </w:pPr>
      <w:bookmarkStart w:id="1" w:name="_Ref491170454"/>
      <w:bookmarkStart w:id="2" w:name="_Ref493777756"/>
      <w:r w:rsidRPr="00B63592">
        <w:rPr>
          <w:rFonts w:cs="Times New Roman"/>
          <w:color w:val="000000"/>
          <w:sz w:val="18"/>
          <w:szCs w:val="18"/>
          <w:shd w:val="clear" w:color="auto" w:fill="FFFFFF"/>
        </w:rPr>
        <w:t>陈祖煜</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土质边坡稳定分析－原理</w:t>
      </w:r>
      <w:r w:rsidRPr="00B63592">
        <w:rPr>
          <w:rFonts w:cs="Times New Roman"/>
          <w:color w:val="000000"/>
          <w:sz w:val="18"/>
          <w:szCs w:val="18"/>
          <w:shd w:val="clear" w:color="auto" w:fill="FFFFFF"/>
        </w:rPr>
        <w:t>·</w:t>
      </w:r>
      <w:r w:rsidRPr="00B63592">
        <w:rPr>
          <w:rFonts w:cs="Times New Roman"/>
          <w:color w:val="000000"/>
          <w:sz w:val="18"/>
          <w:szCs w:val="18"/>
          <w:shd w:val="clear" w:color="auto" w:fill="FFFFFF"/>
        </w:rPr>
        <w:t>方法</w:t>
      </w:r>
      <w:r w:rsidRPr="00B63592">
        <w:rPr>
          <w:rFonts w:cs="Times New Roman"/>
          <w:color w:val="000000"/>
          <w:sz w:val="18"/>
          <w:szCs w:val="18"/>
          <w:shd w:val="clear" w:color="auto" w:fill="FFFFFF"/>
        </w:rPr>
        <w:t>·</w:t>
      </w:r>
      <w:r w:rsidRPr="00B63592">
        <w:rPr>
          <w:rFonts w:cs="Times New Roman"/>
          <w:color w:val="000000"/>
          <w:sz w:val="18"/>
          <w:szCs w:val="18"/>
          <w:shd w:val="clear" w:color="auto" w:fill="FFFFFF"/>
        </w:rPr>
        <w:t>程序</w:t>
      </w:r>
      <w:r w:rsidRPr="00B63592">
        <w:rPr>
          <w:rFonts w:cs="Times New Roman"/>
          <w:color w:val="000000"/>
          <w:sz w:val="18"/>
          <w:szCs w:val="18"/>
          <w:shd w:val="clear" w:color="auto" w:fill="FFFFFF"/>
        </w:rPr>
        <w:t xml:space="preserve">[M]. </w:t>
      </w:r>
      <w:r w:rsidRPr="00B63592">
        <w:rPr>
          <w:rFonts w:cs="Times New Roman"/>
          <w:color w:val="000000"/>
          <w:sz w:val="18"/>
          <w:szCs w:val="18"/>
          <w:shd w:val="clear" w:color="auto" w:fill="FFFFFF"/>
        </w:rPr>
        <w:t>北京</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中国水利水电出版社</w:t>
      </w:r>
      <w:r w:rsidRPr="00B63592">
        <w:rPr>
          <w:rFonts w:cs="Times New Roman"/>
          <w:color w:val="000000"/>
          <w:sz w:val="18"/>
          <w:szCs w:val="18"/>
          <w:shd w:val="clear" w:color="auto" w:fill="FFFFFF"/>
        </w:rPr>
        <w:t>, 2003.</w:t>
      </w:r>
      <w:bookmarkEnd w:id="1"/>
      <w:r w:rsidRPr="00B63592">
        <w:rPr>
          <w:rFonts w:cs="Times New Roman"/>
          <w:color w:val="000000"/>
          <w:sz w:val="18"/>
          <w:szCs w:val="18"/>
          <w:shd w:val="clear" w:color="auto" w:fill="FFFFFF"/>
        </w:rPr>
        <w:t xml:space="preserve"> CHEN Zuyu. Soil slope stability analysis – principles, methods and procedures [M]. Beijing: China Water Power Press, 2003.(in Chinese)</w:t>
      </w:r>
      <w:bookmarkEnd w:id="2"/>
    </w:p>
    <w:p w:rsidR="00600A31" w:rsidRPr="00B63592" w:rsidRDefault="00600A3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t xml:space="preserve">CHEN Z Y, LI S M. Evaluation of active earth pressure by the generalized method of slices[J]. Canadian </w:t>
      </w:r>
      <w:proofErr w:type="spellStart"/>
      <w:r w:rsidRPr="00B63592">
        <w:rPr>
          <w:rFonts w:cs="Times New Roman"/>
          <w:color w:val="000000"/>
          <w:sz w:val="18"/>
          <w:szCs w:val="18"/>
          <w:shd w:val="clear" w:color="auto" w:fill="FFFFFF"/>
        </w:rPr>
        <w:t>GeotechnicalJournal</w:t>
      </w:r>
      <w:proofErr w:type="spellEnd"/>
      <w:r w:rsidRPr="00B63592">
        <w:rPr>
          <w:rFonts w:cs="Times New Roman"/>
          <w:color w:val="000000"/>
          <w:sz w:val="18"/>
          <w:szCs w:val="18"/>
          <w:shd w:val="clear" w:color="auto" w:fill="FFFFFF"/>
        </w:rPr>
        <w:t>, 1998, 35(4): 591–599.</w:t>
      </w:r>
    </w:p>
    <w:p w:rsidR="00600A31" w:rsidRDefault="00600A31" w:rsidP="00B232B5">
      <w:pPr>
        <w:pStyle w:val="a8"/>
        <w:numPr>
          <w:ilvl w:val="0"/>
          <w:numId w:val="13"/>
        </w:numPr>
        <w:ind w:firstLineChars="0"/>
        <w:rPr>
          <w:rFonts w:cs="Times New Roman"/>
          <w:color w:val="000000"/>
          <w:sz w:val="18"/>
          <w:szCs w:val="18"/>
          <w:shd w:val="clear" w:color="auto" w:fill="FFFFFF"/>
        </w:rPr>
      </w:pPr>
      <w:r w:rsidRPr="00B63592">
        <w:rPr>
          <w:rFonts w:cs="Times New Roman"/>
          <w:color w:val="000000"/>
          <w:sz w:val="18"/>
          <w:szCs w:val="18"/>
          <w:shd w:val="clear" w:color="auto" w:fill="FFFFFF"/>
        </w:rPr>
        <w:t>陈祖煜</w:t>
      </w:r>
      <w:r w:rsidRPr="00B63592">
        <w:rPr>
          <w:rFonts w:cs="Times New Roman"/>
          <w:color w:val="000000"/>
          <w:sz w:val="18"/>
          <w:szCs w:val="18"/>
          <w:shd w:val="clear" w:color="auto" w:fill="FFFFFF"/>
        </w:rPr>
        <w:t xml:space="preserve">. </w:t>
      </w:r>
      <w:r w:rsidRPr="00B63592">
        <w:rPr>
          <w:rFonts w:cs="Times New Roman"/>
          <w:color w:val="000000"/>
          <w:sz w:val="18"/>
          <w:szCs w:val="18"/>
          <w:shd w:val="clear" w:color="auto" w:fill="FFFFFF"/>
        </w:rPr>
        <w:t>计算柔性</w:t>
      </w:r>
      <w:proofErr w:type="gramStart"/>
      <w:r w:rsidRPr="00B63592">
        <w:rPr>
          <w:rFonts w:cs="Times New Roman"/>
          <w:color w:val="000000"/>
          <w:sz w:val="18"/>
          <w:szCs w:val="18"/>
          <w:shd w:val="clear" w:color="auto" w:fill="FFFFFF"/>
        </w:rPr>
        <w:t>支挡结构</w:t>
      </w:r>
      <w:proofErr w:type="gramEnd"/>
      <w:r w:rsidRPr="00B63592">
        <w:rPr>
          <w:rFonts w:cs="Times New Roman"/>
          <w:color w:val="000000"/>
          <w:sz w:val="18"/>
          <w:szCs w:val="18"/>
          <w:shd w:val="clear" w:color="auto" w:fill="FFFFFF"/>
        </w:rPr>
        <w:t>主动土压力的简化方法</w:t>
      </w:r>
      <w:r w:rsidRPr="00B63592">
        <w:rPr>
          <w:rFonts w:cs="Times New Roman"/>
          <w:color w:val="000000"/>
          <w:sz w:val="18"/>
          <w:szCs w:val="18"/>
          <w:shd w:val="clear" w:color="auto" w:fill="FFFFFF"/>
        </w:rPr>
        <w:t xml:space="preserve">[J]. </w:t>
      </w:r>
      <w:r w:rsidRPr="00B63592">
        <w:rPr>
          <w:rFonts w:cs="Times New Roman"/>
          <w:color w:val="000000"/>
          <w:sz w:val="18"/>
          <w:szCs w:val="18"/>
          <w:shd w:val="clear" w:color="auto" w:fill="FFFFFF"/>
        </w:rPr>
        <w:t>岩土工程学报</w:t>
      </w:r>
      <w:r w:rsidRPr="00B63592">
        <w:rPr>
          <w:rFonts w:cs="Times New Roman"/>
          <w:color w:val="000000"/>
          <w:sz w:val="18"/>
          <w:szCs w:val="18"/>
          <w:shd w:val="clear" w:color="auto" w:fill="FFFFFF"/>
        </w:rPr>
        <w:t>, 2010, 32(</w:t>
      </w:r>
      <w:r w:rsidRPr="00B63592">
        <w:rPr>
          <w:rFonts w:cs="Times New Roman"/>
          <w:color w:val="000000"/>
          <w:sz w:val="18"/>
          <w:szCs w:val="18"/>
          <w:shd w:val="clear" w:color="auto" w:fill="FFFFFF"/>
        </w:rPr>
        <w:t>增刊</w:t>
      </w:r>
      <w:r w:rsidRPr="00B63592">
        <w:rPr>
          <w:rFonts w:cs="Times New Roman"/>
          <w:color w:val="000000"/>
          <w:sz w:val="18"/>
          <w:szCs w:val="18"/>
          <w:shd w:val="clear" w:color="auto" w:fill="FFFFFF"/>
        </w:rPr>
        <w:t xml:space="preserve">1), </w:t>
      </w:r>
      <w:r w:rsidR="001D3ACA" w:rsidRPr="00B63592">
        <w:rPr>
          <w:rFonts w:cs="Times New Roman"/>
          <w:color w:val="000000"/>
          <w:sz w:val="18"/>
          <w:szCs w:val="18"/>
          <w:shd w:val="clear" w:color="auto" w:fill="FFFFFF"/>
        </w:rPr>
        <w:t>CHEN Zuyu. Simplified method of calculating active earth pressure for flexible retaining walls[J]. Chinese Journal of Geotechnical Engineering, 2010, 32(S1).</w:t>
      </w:r>
    </w:p>
    <w:p w:rsidR="00220EF1" w:rsidRDefault="00220EF1" w:rsidP="00220EF1">
      <w:pPr>
        <w:rPr>
          <w:shd w:val="clear" w:color="auto" w:fill="FFFFFF"/>
        </w:rPr>
      </w:pPr>
      <w:r>
        <w:rPr>
          <w:shd w:val="clear" w:color="auto" w:fill="FFFFFF"/>
        </w:rPr>
        <w:br w:type="page"/>
      </w:r>
    </w:p>
    <w:p w:rsidR="00220EF1" w:rsidRPr="00122D29" w:rsidRDefault="00220EF1" w:rsidP="00220EF1">
      <w:pPr>
        <w:pStyle w:val="10"/>
      </w:pPr>
      <w:r w:rsidRPr="00122D29">
        <w:lastRenderedPageBreak/>
        <w:t>土石坝分项系数</w:t>
      </w:r>
    </w:p>
    <w:p w:rsidR="00220EF1" w:rsidRPr="00122D29" w:rsidRDefault="00220EF1" w:rsidP="00220EF1">
      <w:pPr>
        <w:pStyle w:val="2"/>
      </w:pPr>
      <w:r w:rsidRPr="00122D29">
        <w:t>开发背景</w:t>
      </w:r>
    </w:p>
    <w:p w:rsidR="009702F9" w:rsidRPr="009702F9" w:rsidRDefault="00220EF1" w:rsidP="0068124F">
      <w:r w:rsidRPr="00122D29">
        <w:t>当今，全球化进程不断加速，基础设施建设规模不断增大，人们对工程结构安全的关注度日益增强，急需强化在规划设计工作中的安全保证体系</w:t>
      </w:r>
      <w:r w:rsidRPr="00122D29">
        <w:fldChar w:fldCharType="begin"/>
      </w:r>
      <w:r w:rsidRPr="00122D29">
        <w:instrText xml:space="preserve"> REF _Ref491170287 \r \h  \* MERGEFORMAT </w:instrText>
      </w:r>
      <w:r w:rsidRPr="00122D29">
        <w:fldChar w:fldCharType="separate"/>
      </w:r>
      <w:r w:rsidRPr="0068124F">
        <w:rPr>
          <w:vertAlign w:val="superscript"/>
        </w:rPr>
        <w:t>[1]</w:t>
      </w:r>
      <w:r w:rsidRPr="00122D29">
        <w:fldChar w:fldCharType="end"/>
      </w:r>
      <w:r w:rsidRPr="00122D29">
        <w:t>。基于可靠性分析基础上的设计方法（</w:t>
      </w:r>
      <w:r w:rsidRPr="00122D29">
        <w:t>Reliability based design, RBD, ISO2394</w:t>
      </w:r>
      <w:r w:rsidRPr="00122D29">
        <w:t>）起源于欧洲、北美，并在日本、中国和发展中国家迅速推广。工程结构的可靠度分析为这一工作提供了理论基础，在此基础上建立起来的分项系数极限状态设计方法则为工程师提供了实际操作手段</w:t>
      </w:r>
      <w:r w:rsidRPr="00122D29">
        <w:fldChar w:fldCharType="begin"/>
      </w:r>
      <w:r w:rsidRPr="00122D29">
        <w:instrText xml:space="preserve"> REF _Ref492881585 \r \h  \* MERGEFORMAT </w:instrText>
      </w:r>
      <w:r w:rsidRPr="00122D29">
        <w:fldChar w:fldCharType="separate"/>
      </w:r>
      <w:r w:rsidRPr="0068124F">
        <w:rPr>
          <w:vertAlign w:val="superscript"/>
        </w:rPr>
        <w:t>[2]</w:t>
      </w:r>
      <w:r w:rsidRPr="00122D29">
        <w:fldChar w:fldCharType="end"/>
      </w:r>
      <w:r w:rsidRPr="0068124F">
        <w:rPr>
          <w:vertAlign w:val="superscript"/>
        </w:rPr>
        <w:t>-</w:t>
      </w:r>
      <w:r w:rsidRPr="00122D29">
        <w:fldChar w:fldCharType="begin"/>
      </w:r>
      <w:r w:rsidRPr="00122D29">
        <w:instrText xml:space="preserve"> REF _Ref491170299 \r \h  \* MERGEFORMAT </w:instrText>
      </w:r>
      <w:r w:rsidRPr="00122D29">
        <w:fldChar w:fldCharType="separate"/>
      </w:r>
      <w:r w:rsidRPr="0068124F">
        <w:rPr>
          <w:vertAlign w:val="superscript"/>
        </w:rPr>
        <w:t>[8]</w:t>
      </w:r>
      <w:r w:rsidRPr="00122D29">
        <w:fldChar w:fldCharType="end"/>
      </w:r>
      <w:r w:rsidRPr="00122D29">
        <w:t>。但是极限状态分项系数法在土石坝坝坡稳定中的运用尚未得到推广，《碾压式土石坝设计规范》</w:t>
      </w:r>
      <w:r w:rsidRPr="00122D29">
        <w:t>DL/T5395-2007</w:t>
      </w:r>
      <w:r w:rsidR="009702F9" w:rsidRPr="009702F9">
        <w:rPr>
          <w:rFonts w:hint="eastAsia"/>
        </w:rPr>
        <w:t>不直接为相应的非线性强度参数提供分项系数的建议值，而是在计算过程中针对已经得到的相应特定法向应力的</w:t>
      </w:r>
      <w:r w:rsidR="009702F9" w:rsidRPr="009702F9">
        <w:rPr>
          <w:rFonts w:hint="eastAsia"/>
        </w:rPr>
        <w:t>tan</w:t>
      </w:r>
      <w:r w:rsidR="009702F9" w:rsidRPr="009702F9">
        <w:rPr>
          <w:rFonts w:hint="eastAsia"/>
          <w:i/>
        </w:rPr>
        <w:sym w:font="Symbol" w:char="F06A"/>
      </w:r>
      <w:r w:rsidR="009702F9" w:rsidRPr="009702F9">
        <w:rPr>
          <w:rFonts w:hint="eastAsia"/>
        </w:rPr>
        <w:t>值引入一个</w:t>
      </w:r>
      <w:r w:rsidR="009702F9" w:rsidRPr="009702F9">
        <w:rPr>
          <w:rFonts w:hint="eastAsia"/>
        </w:rPr>
        <w:t>1.1</w:t>
      </w:r>
      <w:r w:rsidR="009702F9" w:rsidRPr="009702F9">
        <w:rPr>
          <w:rFonts w:hint="eastAsia"/>
        </w:rPr>
        <w:t>的</w:t>
      </w:r>
      <w:r w:rsidR="009702F9" w:rsidRPr="009702F9">
        <w:rPr>
          <w:rFonts w:hint="eastAsia"/>
          <w:i/>
        </w:rPr>
        <w:sym w:font="Symbol" w:char="F067"/>
      </w:r>
      <w:r w:rsidR="009702F9" w:rsidRPr="0068124F">
        <w:rPr>
          <w:rFonts w:hint="eastAsia"/>
          <w:i/>
          <w:vertAlign w:val="subscript"/>
        </w:rPr>
        <w:t>f</w:t>
      </w:r>
      <w:r w:rsidR="009702F9" w:rsidRPr="009702F9">
        <w:rPr>
          <w:rFonts w:hint="eastAsia"/>
        </w:rPr>
        <w:t>值</w:t>
      </w:r>
      <w:r w:rsidR="009702F9" w:rsidRPr="0068124F">
        <w:rPr>
          <w:vertAlign w:val="superscript"/>
        </w:rPr>
        <w:fldChar w:fldCharType="begin"/>
      </w:r>
      <w:r w:rsidR="009702F9" w:rsidRPr="0068124F">
        <w:rPr>
          <w:vertAlign w:val="superscript"/>
        </w:rPr>
        <w:instrText xml:space="preserve"> </w:instrText>
      </w:r>
      <w:r w:rsidR="009702F9" w:rsidRPr="0068124F">
        <w:rPr>
          <w:rFonts w:hint="eastAsia"/>
          <w:vertAlign w:val="superscript"/>
        </w:rPr>
        <w:instrText>REF _Ref508138871 \r \h</w:instrText>
      </w:r>
      <w:r w:rsidR="009702F9" w:rsidRPr="0068124F">
        <w:rPr>
          <w:vertAlign w:val="superscript"/>
        </w:rPr>
        <w:instrText xml:space="preserve">  \* MERGEFORMAT </w:instrText>
      </w:r>
      <w:r w:rsidR="009702F9" w:rsidRPr="0068124F">
        <w:rPr>
          <w:vertAlign w:val="superscript"/>
        </w:rPr>
      </w:r>
      <w:r w:rsidR="009702F9" w:rsidRPr="0068124F">
        <w:rPr>
          <w:vertAlign w:val="superscript"/>
        </w:rPr>
        <w:fldChar w:fldCharType="separate"/>
      </w:r>
      <w:r w:rsidR="009702F9" w:rsidRPr="0068124F">
        <w:rPr>
          <w:vertAlign w:val="superscript"/>
        </w:rPr>
        <w:t>[9]</w:t>
      </w:r>
      <w:r w:rsidR="009702F9" w:rsidRPr="0068124F">
        <w:rPr>
          <w:vertAlign w:val="superscript"/>
        </w:rPr>
        <w:fldChar w:fldCharType="end"/>
      </w:r>
      <w:r w:rsidR="009702F9" w:rsidRPr="009702F9">
        <w:rPr>
          <w:rFonts w:hint="eastAsia"/>
        </w:rPr>
        <w:t>。</w:t>
      </w:r>
    </w:p>
    <w:p w:rsidR="00220EF1" w:rsidRPr="00122D29" w:rsidRDefault="00220EF1" w:rsidP="00220EF1">
      <w:pPr>
        <w:rPr>
          <w:rFonts w:cs="Times New Roman"/>
        </w:rPr>
      </w:pPr>
      <w:r w:rsidRPr="00122D29">
        <w:rPr>
          <w:rFonts w:cs="Times New Roman"/>
        </w:rPr>
        <w:t>近年来，由西北院和水电总院为主的多家单位共同开展《碾压式土石坝设计规范》</w:t>
      </w:r>
      <w:r w:rsidRPr="00122D29">
        <w:rPr>
          <w:rFonts w:cs="Times New Roman"/>
        </w:rPr>
        <w:t>DL/T5395-2007</w:t>
      </w:r>
      <w:r w:rsidRPr="00122D29">
        <w:rPr>
          <w:rFonts w:cs="Times New Roman"/>
        </w:rPr>
        <w:t>的修订工作，在</w:t>
      </w:r>
      <w:r w:rsidRPr="00122D29">
        <w:rPr>
          <w:rFonts w:cs="Times New Roman"/>
        </w:rPr>
        <w:t>2017</w:t>
      </w:r>
      <w:r w:rsidRPr="00122D29">
        <w:rPr>
          <w:rFonts w:cs="Times New Roman"/>
        </w:rPr>
        <w:t>年</w:t>
      </w:r>
      <w:r w:rsidRPr="00122D29">
        <w:rPr>
          <w:rFonts w:cs="Times New Roman"/>
        </w:rPr>
        <w:t>10</w:t>
      </w:r>
      <w:r w:rsidRPr="00122D29">
        <w:rPr>
          <w:rFonts w:cs="Times New Roman"/>
        </w:rPr>
        <w:t>月编制组提出的《碾压式土石坝设计规范》修订征求意见稿中，明确指出</w:t>
      </w:r>
      <w:r w:rsidRPr="00122D29">
        <w:rPr>
          <w:rFonts w:cs="Times New Roman"/>
        </w:rPr>
        <w:t>“</w:t>
      </w:r>
      <w:r w:rsidRPr="00122D29">
        <w:rPr>
          <w:rFonts w:cs="Times New Roman"/>
        </w:rPr>
        <w:t>抗滑稳定按概率极限状态设计原则、以分项系数设计表达式的设计方法（可靠度方法）进行计算</w:t>
      </w:r>
      <w:r w:rsidRPr="00122D29">
        <w:rPr>
          <w:rFonts w:cs="Times New Roman"/>
        </w:rPr>
        <w:t>”</w:t>
      </w:r>
      <w:r w:rsidRPr="00122D29">
        <w:rPr>
          <w:rFonts w:cs="Times New Roman"/>
        </w:rPr>
        <w:t>。为适应新规范和满足人们对工程结构安全的要求，</w:t>
      </w:r>
      <w:r w:rsidRPr="00122D29">
        <w:rPr>
          <w:rFonts w:cs="Times New Roman"/>
        </w:rPr>
        <w:t>STAB</w:t>
      </w:r>
      <w:r w:rsidRPr="00122D29">
        <w:rPr>
          <w:rFonts w:cs="Times New Roman"/>
        </w:rPr>
        <w:t>软件也需要与时俱进地引入土石坝分项系数计算功能模块，更好的解决工程实际问题。</w:t>
      </w:r>
    </w:p>
    <w:p w:rsidR="00220EF1" w:rsidRPr="00122D29" w:rsidRDefault="00220EF1" w:rsidP="00220EF1">
      <w:pPr>
        <w:pStyle w:val="2"/>
      </w:pPr>
      <w:r w:rsidRPr="00122D29">
        <w:t>规范依据</w:t>
      </w:r>
    </w:p>
    <w:p w:rsidR="00220EF1" w:rsidRPr="00122D29" w:rsidRDefault="00220EF1" w:rsidP="00220EF1">
      <w:r w:rsidRPr="00122D29">
        <w:t>《碾压式土石坝设计规范》修订征求意见稿中：</w:t>
      </w:r>
    </w:p>
    <w:p w:rsidR="00220EF1" w:rsidRPr="00122D29" w:rsidRDefault="00220EF1" w:rsidP="00220EF1">
      <w:pPr>
        <w:ind w:firstLine="422"/>
        <w:rPr>
          <w:rFonts w:cs="Times New Roman"/>
        </w:rPr>
      </w:pPr>
      <w:r w:rsidRPr="00220EF1">
        <w:rPr>
          <w:rFonts w:cs="Times New Roman"/>
          <w:b/>
        </w:rPr>
        <w:t>9.2.1</w:t>
      </w:r>
      <w:r w:rsidRPr="00122D29">
        <w:rPr>
          <w:rFonts w:cs="Times New Roman"/>
        </w:rPr>
        <w:t xml:space="preserve"> </w:t>
      </w:r>
      <w:r w:rsidRPr="00122D29">
        <w:rPr>
          <w:rFonts w:cs="Times New Roman"/>
        </w:rPr>
        <w:t>抗滑稳定指土石坝坝坡及其覆盖层地基的抗滑稳定。</w:t>
      </w:r>
    </w:p>
    <w:p w:rsidR="00220EF1" w:rsidRPr="00122D29" w:rsidRDefault="00220EF1" w:rsidP="00220EF1">
      <w:pPr>
        <w:ind w:firstLine="422"/>
      </w:pPr>
      <w:r w:rsidRPr="00220EF1">
        <w:rPr>
          <w:b/>
        </w:rPr>
        <w:t>1</w:t>
      </w:r>
      <w:r w:rsidRPr="00122D29">
        <w:t xml:space="preserve"> </w:t>
      </w:r>
      <w:r w:rsidRPr="00122D29">
        <w:t>抗滑稳定按概率极限状态设计原则、以分项系数设计表达式的设计方法（可靠度方法）进行计算。坝坡和坝基的抗滑稳定计算的极限状态设计表达式为：</w:t>
      </w:r>
    </w:p>
    <w:p w:rsidR="00220EF1" w:rsidRPr="00122D29" w:rsidRDefault="00220EF1" w:rsidP="00220EF1">
      <w:pPr>
        <w:pStyle w:val="equation"/>
      </w:pPr>
      <w:r w:rsidRPr="00122D29">
        <w:object w:dxaOrig="1560" w:dyaOrig="600">
          <v:shape id="_x0000_i1027" type="#_x0000_t75" style="width:73.8pt;height:31.2pt" o:ole="">
            <v:imagedata r:id="rId22" o:title=""/>
          </v:shape>
          <o:OLEObject Type="Embed" ProgID="Equation.DSMT4" ShapeID="_x0000_i1027" DrawAspect="Content" ObjectID="_1582436414" r:id="rId23"/>
        </w:object>
      </w:r>
    </w:p>
    <w:p w:rsidR="00220EF1" w:rsidRPr="00122D29" w:rsidRDefault="00220EF1" w:rsidP="00220EF1">
      <w:r w:rsidRPr="00122D29">
        <w:t>式中：</w:t>
      </w:r>
      <w:r w:rsidRPr="00122D29">
        <w:rPr>
          <w:i/>
        </w:rPr>
        <w:t>γ</w:t>
      </w:r>
      <w:r w:rsidRPr="00122D29">
        <w:rPr>
          <w:i/>
          <w:vertAlign w:val="subscript"/>
        </w:rPr>
        <w:t>0</w:t>
      </w:r>
      <w:r w:rsidRPr="00122D29">
        <w:t>为结构重要性系数；</w:t>
      </w:r>
    </w:p>
    <w:p w:rsidR="00220EF1" w:rsidRPr="00122D29" w:rsidRDefault="00220EF1" w:rsidP="00220EF1">
      <w:pPr>
        <w:ind w:left="420" w:firstLineChars="300" w:firstLine="630"/>
        <w:rPr>
          <w:rFonts w:cs="Times New Roman"/>
        </w:rPr>
      </w:pPr>
      <w:r w:rsidRPr="00122D29">
        <w:rPr>
          <w:rFonts w:cs="Times New Roman"/>
          <w:i/>
        </w:rPr>
        <w:t>Ψ</w:t>
      </w:r>
      <w:r w:rsidRPr="00122D29">
        <w:rPr>
          <w:rFonts w:cs="Times New Roman"/>
        </w:rPr>
        <w:t>为设计状况系数；</w:t>
      </w:r>
    </w:p>
    <w:p w:rsidR="00220EF1" w:rsidRPr="00122D29" w:rsidRDefault="00220EF1" w:rsidP="00220EF1">
      <w:pPr>
        <w:ind w:left="420" w:firstLineChars="300" w:firstLine="630"/>
        <w:rPr>
          <w:rFonts w:cs="Times New Roman"/>
        </w:rPr>
      </w:pPr>
      <w:r w:rsidRPr="00122D29">
        <w:rPr>
          <w:rFonts w:cs="Times New Roman"/>
          <w:i/>
        </w:rPr>
        <w:t>S</w:t>
      </w:r>
      <w:r w:rsidRPr="00122D29">
        <w:rPr>
          <w:rFonts w:cs="Times New Roman"/>
        </w:rPr>
        <w:t>(*)</w:t>
      </w:r>
      <w:r w:rsidRPr="00122D29">
        <w:rPr>
          <w:rFonts w:cs="Times New Roman"/>
        </w:rPr>
        <w:t>为作用效应函数；</w:t>
      </w:r>
    </w:p>
    <w:p w:rsidR="00220EF1" w:rsidRPr="00122D29" w:rsidRDefault="00220EF1" w:rsidP="00220EF1">
      <w:pPr>
        <w:ind w:left="420" w:firstLineChars="300" w:firstLine="630"/>
        <w:rPr>
          <w:rFonts w:cs="Times New Roman"/>
        </w:rPr>
      </w:pPr>
      <w:r w:rsidRPr="00122D29">
        <w:rPr>
          <w:rFonts w:cs="Times New Roman"/>
          <w:i/>
        </w:rPr>
        <w:t>R</w:t>
      </w:r>
      <w:r w:rsidRPr="00122D29">
        <w:rPr>
          <w:rFonts w:cs="Times New Roman"/>
        </w:rPr>
        <w:t>(*)</w:t>
      </w:r>
      <w:r w:rsidRPr="00122D29">
        <w:rPr>
          <w:rFonts w:cs="Times New Roman"/>
        </w:rPr>
        <w:t>为抗力函数；</w:t>
      </w:r>
    </w:p>
    <w:p w:rsidR="00220EF1" w:rsidRPr="00122D29" w:rsidRDefault="00220EF1" w:rsidP="00220EF1">
      <w:pPr>
        <w:ind w:left="420" w:firstLineChars="300" w:firstLine="630"/>
        <w:rPr>
          <w:rFonts w:cs="Times New Roman"/>
        </w:rPr>
      </w:pPr>
      <w:proofErr w:type="spellStart"/>
      <w:r w:rsidRPr="00122D29">
        <w:rPr>
          <w:rFonts w:cs="Times New Roman"/>
          <w:i/>
        </w:rPr>
        <w:t>γ</w:t>
      </w:r>
      <w:r w:rsidRPr="00122D29">
        <w:rPr>
          <w:rFonts w:cs="Times New Roman"/>
          <w:i/>
          <w:vertAlign w:val="subscript"/>
        </w:rPr>
        <w:t>d</w:t>
      </w:r>
      <w:proofErr w:type="spellEnd"/>
      <w:r w:rsidRPr="00122D29">
        <w:rPr>
          <w:rFonts w:cs="Times New Roman"/>
        </w:rPr>
        <w:t>为结构系数。</w:t>
      </w:r>
    </w:p>
    <w:p w:rsidR="00220EF1" w:rsidRDefault="00220EF1" w:rsidP="00220EF1">
      <w:pPr>
        <w:ind w:firstLine="422"/>
        <w:rPr>
          <w:rFonts w:cs="Times New Roman"/>
        </w:rPr>
      </w:pPr>
      <w:r w:rsidRPr="00972F46">
        <w:rPr>
          <w:rFonts w:cs="Times New Roman"/>
          <w:b/>
        </w:rPr>
        <w:t>F.1.2.1</w:t>
      </w:r>
      <w:r w:rsidRPr="00122D29">
        <w:rPr>
          <w:rFonts w:cs="Times New Roman"/>
        </w:rPr>
        <w:t xml:space="preserve"> </w:t>
      </w:r>
      <w:r w:rsidRPr="00122D29">
        <w:rPr>
          <w:rFonts w:cs="Times New Roman"/>
        </w:rPr>
        <w:t>圆弧滑动抗滑稳定可按下列公式计算。</w:t>
      </w:r>
    </w:p>
    <w:p w:rsidR="00220EF1" w:rsidRPr="00220EF1" w:rsidRDefault="00220EF1" w:rsidP="00220EF1">
      <w:pPr>
        <w:ind w:firstLineChars="0" w:firstLine="0"/>
        <w:jc w:val="center"/>
        <w:rPr>
          <w:shd w:val="clear" w:color="auto" w:fill="FFFFFF"/>
        </w:rPr>
      </w:pPr>
      <w:r>
        <w:rPr>
          <w:noProof/>
        </w:rPr>
        <w:lastRenderedPageBreak/>
        <w:drawing>
          <wp:inline distT="0" distB="0" distL="0" distR="0" wp14:anchorId="16751CCD" wp14:editId="25DE93D4">
            <wp:extent cx="3821501" cy="1318668"/>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7427"/>
                    <a:stretch/>
                  </pic:blipFill>
                  <pic:spPr bwMode="auto">
                    <a:xfrm>
                      <a:off x="0" y="0"/>
                      <a:ext cx="3859920" cy="1331925"/>
                    </a:xfrm>
                    <a:prstGeom prst="rect">
                      <a:avLst/>
                    </a:prstGeom>
                    <a:ln>
                      <a:noFill/>
                    </a:ln>
                    <a:extLst>
                      <a:ext uri="{53640926-AAD7-44D8-BBD7-CCE9431645EC}">
                        <a14:shadowObscured xmlns:a14="http://schemas.microsoft.com/office/drawing/2010/main"/>
                      </a:ext>
                    </a:extLst>
                  </pic:spPr>
                </pic:pic>
              </a:graphicData>
            </a:graphic>
          </wp:inline>
        </w:drawing>
      </w:r>
    </w:p>
    <w:p w:rsidR="00DA7F22" w:rsidRDefault="00220EF1" w:rsidP="00220EF1">
      <w:pPr>
        <w:pStyle w:val="a"/>
      </w:pPr>
      <w:r>
        <w:rPr>
          <w:rFonts w:hint="eastAsia"/>
        </w:rPr>
        <w:t>圆弧</w:t>
      </w:r>
      <w:r>
        <w:t>滑动条分法示意图</w:t>
      </w:r>
    </w:p>
    <w:p w:rsidR="00220EF1" w:rsidRPr="00122D29" w:rsidRDefault="00220EF1" w:rsidP="00220EF1">
      <w:pPr>
        <w:pStyle w:val="a"/>
      </w:pPr>
      <w:r w:rsidRPr="00122D29">
        <w:t xml:space="preserve">1 </w:t>
      </w:r>
      <w:r w:rsidRPr="00122D29">
        <w:t>条块间侧向作用力为水平向的条分法：</w:t>
      </w:r>
    </w:p>
    <w:p w:rsidR="00220EF1" w:rsidRPr="00122D29" w:rsidRDefault="00220EF1" w:rsidP="00220EF1">
      <w:pPr>
        <w:pStyle w:val="equation"/>
      </w:pPr>
      <w:r w:rsidRPr="00122D29">
        <w:object w:dxaOrig="6039" w:dyaOrig="960">
          <v:shape id="_x0000_i1028" type="#_x0000_t75" style="width:299.4pt;height:48pt" o:ole="">
            <v:imagedata r:id="rId25" o:title=""/>
          </v:shape>
          <o:OLEObject Type="Embed" ProgID="Equation.DSMT4" ShapeID="_x0000_i1028" DrawAspect="Content" ObjectID="_1582436415" r:id="rId26"/>
        </w:object>
      </w:r>
    </w:p>
    <w:p w:rsidR="00220EF1" w:rsidRPr="00122D29" w:rsidRDefault="00220EF1" w:rsidP="00220EF1">
      <w:r w:rsidRPr="00122D29">
        <w:t>要求：</w:t>
      </w:r>
    </w:p>
    <w:p w:rsidR="00220EF1" w:rsidRPr="00122D29" w:rsidRDefault="00220EF1" w:rsidP="00220EF1">
      <w:pPr>
        <w:pStyle w:val="equation"/>
      </w:pPr>
      <w:r w:rsidRPr="00122D29">
        <w:object w:dxaOrig="1180" w:dyaOrig="620">
          <v:shape id="_x0000_i1029" type="#_x0000_t75" style="width:55.8pt;height:31.8pt" o:ole="">
            <v:imagedata r:id="rId27" o:title=""/>
          </v:shape>
          <o:OLEObject Type="Embed" ProgID="Equation.DSMT4" ShapeID="_x0000_i1029" DrawAspect="Content" ObjectID="_1582436416" r:id="rId28"/>
        </w:object>
      </w:r>
    </w:p>
    <w:p w:rsidR="00220EF1" w:rsidRPr="00220EF1" w:rsidRDefault="00220EF1" w:rsidP="00220EF1">
      <w:r w:rsidRPr="00220EF1">
        <w:t xml:space="preserve">2 </w:t>
      </w:r>
      <w:r w:rsidRPr="00220EF1">
        <w:t>不计条块间作用力的条分法：</w:t>
      </w:r>
    </w:p>
    <w:p w:rsidR="00220EF1" w:rsidRPr="00220EF1" w:rsidRDefault="00220EF1" w:rsidP="00220EF1">
      <w:pPr>
        <w:pStyle w:val="equation"/>
      </w:pPr>
      <w:r w:rsidRPr="00220EF1">
        <w:object w:dxaOrig="3940" w:dyaOrig="940">
          <v:shape id="_x0000_i1030" type="#_x0000_t75" style="width:195.6pt;height:48pt" o:ole="">
            <v:imagedata r:id="rId29" o:title=""/>
          </v:shape>
          <o:OLEObject Type="Embed" ProgID="Equation.DSMT4" ShapeID="_x0000_i1030" DrawAspect="Content" ObjectID="_1582436417" r:id="rId30"/>
        </w:object>
      </w:r>
    </w:p>
    <w:p w:rsidR="00220EF1" w:rsidRPr="00220EF1" w:rsidRDefault="00220EF1" w:rsidP="00220EF1">
      <w:r w:rsidRPr="00220EF1">
        <w:t>要求：</w:t>
      </w:r>
    </w:p>
    <w:p w:rsidR="00220EF1" w:rsidRDefault="00220EF1" w:rsidP="00220EF1">
      <w:pPr>
        <w:pStyle w:val="equation"/>
      </w:pPr>
      <w:r w:rsidRPr="00122D29">
        <w:object w:dxaOrig="1180" w:dyaOrig="620">
          <v:shape id="_x0000_i1031" type="#_x0000_t75" style="width:55.8pt;height:31.8pt" o:ole="">
            <v:imagedata r:id="rId27" o:title=""/>
          </v:shape>
          <o:OLEObject Type="Embed" ProgID="Equation.DSMT4" ShapeID="_x0000_i1031" DrawAspect="Content" ObjectID="_1582436418" r:id="rId31"/>
        </w:object>
      </w:r>
    </w:p>
    <w:p w:rsidR="00220EF1" w:rsidRPr="00220EF1" w:rsidRDefault="00220EF1" w:rsidP="00220EF1">
      <w:r w:rsidRPr="00220EF1">
        <w:t>式中：</w:t>
      </w:r>
      <w:r w:rsidRPr="00220EF1">
        <w:rPr>
          <w:i/>
        </w:rPr>
        <w:t>W</w:t>
      </w:r>
      <w:r w:rsidRPr="00220EF1">
        <w:t>为土条重量；</w:t>
      </w:r>
    </w:p>
    <w:p w:rsidR="00220EF1" w:rsidRPr="00220EF1" w:rsidRDefault="00220EF1" w:rsidP="00220EF1">
      <w:r w:rsidRPr="00220EF1">
        <w:rPr>
          <w:i/>
        </w:rPr>
        <w:t>u</w:t>
      </w:r>
      <w:r w:rsidRPr="00220EF1">
        <w:t>为作用土条底面的孔隙水压力；</w:t>
      </w:r>
    </w:p>
    <w:p w:rsidR="00220EF1" w:rsidRPr="00220EF1" w:rsidRDefault="00220EF1" w:rsidP="00220EF1">
      <w:r w:rsidRPr="00220EF1">
        <w:rPr>
          <w:i/>
        </w:rPr>
        <w:t>α</w:t>
      </w:r>
      <w:r w:rsidRPr="00220EF1">
        <w:t>为条块重力线与通过条块底面中点的半径之间夹角；</w:t>
      </w:r>
    </w:p>
    <w:p w:rsidR="00220EF1" w:rsidRPr="00220EF1" w:rsidRDefault="00220EF1" w:rsidP="00220EF1">
      <w:r w:rsidRPr="00220EF1">
        <w:rPr>
          <w:i/>
        </w:rPr>
        <w:t>b</w:t>
      </w:r>
      <w:r w:rsidRPr="00220EF1">
        <w:t>为土条宽度；</w:t>
      </w:r>
    </w:p>
    <w:p w:rsidR="00220EF1" w:rsidRPr="00220EF1" w:rsidRDefault="00220EF1" w:rsidP="00220EF1">
      <w:r w:rsidRPr="00220EF1">
        <w:rPr>
          <w:i/>
        </w:rPr>
        <w:t>c</w:t>
      </w:r>
      <w:r w:rsidRPr="00220EF1">
        <w:rPr>
          <w:rFonts w:hint="eastAsia"/>
        </w:rPr>
        <w:t>´</w:t>
      </w:r>
      <w:r w:rsidRPr="00220EF1">
        <w:t>、</w:t>
      </w:r>
      <w:r w:rsidRPr="00220EF1">
        <w:rPr>
          <w:i/>
        </w:rPr>
        <w:t>φ</w:t>
      </w:r>
      <w:r w:rsidRPr="00220EF1">
        <w:rPr>
          <w:rFonts w:hint="eastAsia"/>
          <w:i/>
        </w:rPr>
        <w:t>´</w:t>
      </w:r>
      <w:r w:rsidRPr="00220EF1">
        <w:t>为</w:t>
      </w:r>
      <w:r w:rsidRPr="00220EF1">
        <w:rPr>
          <w:rFonts w:hint="eastAsia"/>
        </w:rPr>
        <w:t>土条</w:t>
      </w:r>
      <w:r w:rsidRPr="00220EF1">
        <w:t>底面的有效应力抗剪强度指标；</w:t>
      </w:r>
    </w:p>
    <w:p w:rsidR="00220EF1" w:rsidRPr="00220EF1" w:rsidRDefault="00220EF1" w:rsidP="00220EF1">
      <w:r w:rsidRPr="00220EF1">
        <w:rPr>
          <w:i/>
        </w:rPr>
        <w:t>γ</w:t>
      </w:r>
      <w:r w:rsidRPr="00220EF1">
        <w:rPr>
          <w:i/>
          <w:vertAlign w:val="subscript"/>
        </w:rPr>
        <w:t>0</w:t>
      </w:r>
      <w:r w:rsidRPr="00220EF1">
        <w:t>为结构重要性系数；</w:t>
      </w:r>
    </w:p>
    <w:p w:rsidR="00220EF1" w:rsidRPr="00220EF1" w:rsidRDefault="00220EF1" w:rsidP="00220EF1">
      <w:r w:rsidRPr="00220EF1">
        <w:rPr>
          <w:i/>
        </w:rPr>
        <w:t>Ψ</w:t>
      </w:r>
      <w:r w:rsidRPr="00220EF1">
        <w:t>为设计状况系数；</w:t>
      </w:r>
    </w:p>
    <w:p w:rsidR="00220EF1" w:rsidRPr="00220EF1" w:rsidRDefault="00220EF1" w:rsidP="00220EF1">
      <w:pPr>
        <w:rPr>
          <w:rFonts w:eastAsia="宋体"/>
          <w:szCs w:val="21"/>
        </w:rPr>
      </w:pPr>
      <w:proofErr w:type="spellStart"/>
      <w:r w:rsidRPr="00220EF1">
        <w:rPr>
          <w:rFonts w:eastAsia="宋体"/>
          <w:i/>
          <w:szCs w:val="21"/>
        </w:rPr>
        <w:t>γ</w:t>
      </w:r>
      <w:r w:rsidRPr="00220EF1">
        <w:rPr>
          <w:rFonts w:eastAsia="宋体"/>
          <w:i/>
          <w:szCs w:val="21"/>
          <w:vertAlign w:val="subscript"/>
        </w:rPr>
        <w:t>c</w:t>
      </w:r>
      <w:proofErr w:type="spellEnd"/>
      <w:r w:rsidRPr="00220EF1">
        <w:rPr>
          <w:rFonts w:eastAsia="宋体" w:hint="eastAsia"/>
          <w:szCs w:val="21"/>
        </w:rPr>
        <w:t>、</w:t>
      </w:r>
      <w:proofErr w:type="spellStart"/>
      <w:r w:rsidRPr="00220EF1">
        <w:rPr>
          <w:rFonts w:eastAsia="宋体"/>
          <w:i/>
          <w:szCs w:val="21"/>
        </w:rPr>
        <w:t>γ</w:t>
      </w:r>
      <w:r w:rsidRPr="00220EF1">
        <w:rPr>
          <w:rFonts w:eastAsia="宋体"/>
          <w:i/>
          <w:szCs w:val="21"/>
          <w:vertAlign w:val="subscript"/>
        </w:rPr>
        <w:t>f</w:t>
      </w:r>
      <w:proofErr w:type="spellEnd"/>
      <w:r w:rsidRPr="00220EF1">
        <w:rPr>
          <w:rFonts w:eastAsia="宋体" w:hint="eastAsia"/>
          <w:szCs w:val="21"/>
        </w:rPr>
        <w:t>为</w:t>
      </w:r>
      <w:r w:rsidRPr="00220EF1">
        <w:rPr>
          <w:rFonts w:eastAsia="宋体"/>
          <w:szCs w:val="21"/>
        </w:rPr>
        <w:t>坝料抗剪强度指标的材料性能分项系数，</w:t>
      </w:r>
      <w:proofErr w:type="spellStart"/>
      <w:r w:rsidRPr="00220EF1">
        <w:rPr>
          <w:rFonts w:eastAsia="宋体"/>
          <w:i/>
          <w:szCs w:val="21"/>
        </w:rPr>
        <w:t>γ</w:t>
      </w:r>
      <w:r w:rsidRPr="00220EF1">
        <w:rPr>
          <w:rFonts w:eastAsia="宋体"/>
          <w:i/>
          <w:szCs w:val="21"/>
          <w:vertAlign w:val="subscript"/>
        </w:rPr>
        <w:t>c</w:t>
      </w:r>
      <w:proofErr w:type="spellEnd"/>
      <w:r w:rsidRPr="00220EF1">
        <w:rPr>
          <w:rFonts w:eastAsia="宋体"/>
          <w:szCs w:val="21"/>
        </w:rPr>
        <w:t>=1.2</w:t>
      </w:r>
      <w:r w:rsidRPr="00220EF1">
        <w:rPr>
          <w:rFonts w:eastAsia="宋体"/>
          <w:szCs w:val="21"/>
        </w:rPr>
        <w:t>，</w:t>
      </w:r>
      <w:proofErr w:type="spellStart"/>
      <w:r w:rsidRPr="00220EF1">
        <w:rPr>
          <w:rFonts w:eastAsia="宋体"/>
          <w:i/>
          <w:szCs w:val="21"/>
        </w:rPr>
        <w:t>γ</w:t>
      </w:r>
      <w:r w:rsidRPr="00220EF1">
        <w:rPr>
          <w:rFonts w:eastAsia="宋体"/>
          <w:i/>
          <w:szCs w:val="21"/>
          <w:vertAlign w:val="subscript"/>
        </w:rPr>
        <w:t>f</w:t>
      </w:r>
      <w:proofErr w:type="spellEnd"/>
      <w:r w:rsidRPr="00220EF1">
        <w:rPr>
          <w:rFonts w:eastAsia="宋体"/>
          <w:szCs w:val="21"/>
        </w:rPr>
        <w:t>=1.</w:t>
      </w:r>
      <w:r w:rsidRPr="00220EF1">
        <w:rPr>
          <w:rFonts w:eastAsia="宋体" w:hint="eastAsia"/>
          <w:szCs w:val="21"/>
        </w:rPr>
        <w:t>10</w:t>
      </w:r>
      <w:r w:rsidRPr="00220EF1">
        <w:rPr>
          <w:rFonts w:eastAsia="宋体" w:hint="eastAsia"/>
          <w:szCs w:val="21"/>
        </w:rPr>
        <w:t>；</w:t>
      </w:r>
    </w:p>
    <w:p w:rsidR="00220EF1" w:rsidRPr="00220EF1" w:rsidRDefault="00220EF1" w:rsidP="00220EF1">
      <w:proofErr w:type="spellStart"/>
      <w:r w:rsidRPr="00220EF1">
        <w:rPr>
          <w:i/>
        </w:rPr>
        <w:t>γ</w:t>
      </w:r>
      <w:r w:rsidRPr="00220EF1">
        <w:rPr>
          <w:i/>
          <w:vertAlign w:val="subscript"/>
        </w:rPr>
        <w:t>d</w:t>
      </w:r>
      <w:proofErr w:type="spellEnd"/>
      <w:r w:rsidRPr="00220EF1">
        <w:t>为结构系数；</w:t>
      </w:r>
    </w:p>
    <w:p w:rsidR="00220EF1" w:rsidRPr="00220EF1" w:rsidRDefault="00220EF1" w:rsidP="00220EF1">
      <w:r w:rsidRPr="00220EF1">
        <w:rPr>
          <w:rFonts w:hint="eastAsia"/>
          <w:i/>
        </w:rPr>
        <w:t>Kr</w:t>
      </w:r>
      <w:r w:rsidRPr="00220EF1">
        <w:rPr>
          <w:rFonts w:hint="eastAsia"/>
        </w:rPr>
        <w:t>为</w:t>
      </w:r>
      <w:r w:rsidRPr="00220EF1">
        <w:t>抗力与作用</w:t>
      </w:r>
      <w:r w:rsidRPr="00220EF1">
        <w:rPr>
          <w:rFonts w:hint="eastAsia"/>
        </w:rPr>
        <w:t>效应</w:t>
      </w:r>
      <w:r w:rsidRPr="00220EF1">
        <w:t>比；</w:t>
      </w:r>
    </w:p>
    <w:p w:rsidR="00220EF1" w:rsidRPr="00220EF1" w:rsidRDefault="00220EF1" w:rsidP="00220EF1">
      <w:r w:rsidRPr="00220EF1">
        <w:rPr>
          <w:rFonts w:cs="Times New Roman"/>
          <w:i/>
        </w:rPr>
        <w:t>η</w:t>
      </w:r>
      <w:r w:rsidRPr="00220EF1">
        <w:rPr>
          <w:rFonts w:hint="eastAsia"/>
        </w:rPr>
        <w:t>为</w:t>
      </w:r>
      <w:r w:rsidRPr="00220EF1">
        <w:t>抗滑稳定安全裕度。</w:t>
      </w:r>
    </w:p>
    <w:p w:rsidR="00220EF1" w:rsidRPr="00220EF1" w:rsidRDefault="00220EF1" w:rsidP="00220EF1">
      <w:pPr>
        <w:ind w:firstLine="422"/>
        <w:rPr>
          <w:rFonts w:cs="Times New Roman"/>
        </w:rPr>
      </w:pPr>
      <w:r w:rsidRPr="00220EF1">
        <w:rPr>
          <w:rFonts w:cs="Times New Roman" w:hint="eastAsia"/>
          <w:b/>
        </w:rPr>
        <w:lastRenderedPageBreak/>
        <w:t>F</w:t>
      </w:r>
      <w:r w:rsidRPr="00220EF1">
        <w:rPr>
          <w:rFonts w:cs="Times New Roman"/>
          <w:b/>
        </w:rPr>
        <w:t xml:space="preserve">.1.2.2 </w:t>
      </w:r>
      <w:r w:rsidRPr="00220EF1">
        <w:rPr>
          <w:rFonts w:cs="Times New Roman" w:hint="eastAsia"/>
        </w:rPr>
        <w:t>非圆弧</w:t>
      </w:r>
      <w:r w:rsidRPr="00220EF1">
        <w:rPr>
          <w:rFonts w:cs="Times New Roman"/>
        </w:rPr>
        <w:t>滑</w:t>
      </w:r>
      <w:r w:rsidRPr="00220EF1">
        <w:rPr>
          <w:rFonts w:cs="Times New Roman" w:hint="eastAsia"/>
        </w:rPr>
        <w:t>动</w:t>
      </w:r>
      <w:r w:rsidRPr="00220EF1">
        <w:rPr>
          <w:rFonts w:cs="Times New Roman"/>
        </w:rPr>
        <w:t>抗滑稳定可按下列公式计算。</w:t>
      </w:r>
    </w:p>
    <w:p w:rsidR="00220EF1" w:rsidRPr="00220EF1" w:rsidRDefault="00220EF1" w:rsidP="00220EF1">
      <w:pPr>
        <w:rPr>
          <w:rFonts w:cs="Times New Roman"/>
        </w:rPr>
      </w:pPr>
      <w:r w:rsidRPr="00220EF1">
        <w:rPr>
          <w:rFonts w:cs="Times New Roman"/>
        </w:rPr>
        <w:t xml:space="preserve">1 </w:t>
      </w:r>
      <w:r w:rsidRPr="00220EF1">
        <w:rPr>
          <w:rFonts w:cs="Times New Roman" w:hint="eastAsia"/>
        </w:rPr>
        <w:t>条块间</w:t>
      </w:r>
      <w:r w:rsidRPr="00220EF1">
        <w:rPr>
          <w:rFonts w:cs="Times New Roman"/>
        </w:rPr>
        <w:t>作用力为任意方向的条分法。</w:t>
      </w:r>
    </w:p>
    <w:tbl>
      <w:tblPr>
        <w:tblStyle w:val="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2835"/>
      </w:tblGrid>
      <w:tr w:rsidR="00A0118B" w:rsidRPr="00A0118B" w:rsidTr="009702F9">
        <w:trPr>
          <w:jc w:val="center"/>
        </w:trPr>
        <w:tc>
          <w:tcPr>
            <w:tcW w:w="4011" w:type="dxa"/>
            <w:vAlign w:val="center"/>
          </w:tcPr>
          <w:p w:rsidR="00A0118B" w:rsidRPr="00A0118B" w:rsidRDefault="00A0118B" w:rsidP="00A0118B">
            <w:pPr>
              <w:spacing w:line="240" w:lineRule="auto"/>
              <w:ind w:firstLineChars="0" w:firstLine="0"/>
              <w:jc w:val="center"/>
              <w:rPr>
                <w:rFonts w:eastAsia="宋体" w:cs="Times New Roman"/>
                <w:sz w:val="24"/>
              </w:rPr>
            </w:pPr>
            <w:r w:rsidRPr="00A0118B">
              <w:rPr>
                <w:rFonts w:eastAsia="宋体" w:cs="Times New Roman" w:hint="eastAsia"/>
                <w:noProof/>
                <w:sz w:val="24"/>
              </w:rPr>
              <w:drawing>
                <wp:inline distT="0" distB="0" distL="0" distR="0" wp14:anchorId="2FF49A5E" wp14:editId="55D2DB2B">
                  <wp:extent cx="2409896" cy="1256306"/>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72389" cy="1288884"/>
                          </a:xfrm>
                          <a:prstGeom prst="rect">
                            <a:avLst/>
                          </a:prstGeom>
                          <a:noFill/>
                          <a:ln>
                            <a:noFill/>
                          </a:ln>
                        </pic:spPr>
                      </pic:pic>
                    </a:graphicData>
                  </a:graphic>
                </wp:inline>
              </w:drawing>
            </w:r>
          </w:p>
        </w:tc>
        <w:tc>
          <w:tcPr>
            <w:tcW w:w="2835" w:type="dxa"/>
            <w:vAlign w:val="center"/>
          </w:tcPr>
          <w:p w:rsidR="00A0118B" w:rsidRPr="00A0118B" w:rsidRDefault="00A0118B" w:rsidP="00A0118B">
            <w:pPr>
              <w:spacing w:line="240" w:lineRule="auto"/>
              <w:ind w:firstLineChars="0" w:firstLine="0"/>
              <w:jc w:val="center"/>
              <w:rPr>
                <w:rFonts w:eastAsia="宋体" w:cs="Times New Roman"/>
                <w:sz w:val="24"/>
              </w:rPr>
            </w:pPr>
            <w:r w:rsidRPr="00A0118B">
              <w:rPr>
                <w:rFonts w:eastAsia="宋体" w:cs="Times New Roman" w:hint="eastAsia"/>
                <w:noProof/>
                <w:sz w:val="24"/>
              </w:rPr>
              <w:drawing>
                <wp:inline distT="0" distB="0" distL="0" distR="0" wp14:anchorId="152EE45B" wp14:editId="42FB2178">
                  <wp:extent cx="1463040" cy="1722398"/>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3159" cy="1769629"/>
                          </a:xfrm>
                          <a:prstGeom prst="rect">
                            <a:avLst/>
                          </a:prstGeom>
                          <a:noFill/>
                          <a:ln>
                            <a:noFill/>
                          </a:ln>
                        </pic:spPr>
                      </pic:pic>
                    </a:graphicData>
                  </a:graphic>
                </wp:inline>
              </w:drawing>
            </w:r>
          </w:p>
        </w:tc>
      </w:tr>
      <w:tr w:rsidR="00A0118B" w:rsidRPr="00A0118B" w:rsidTr="009702F9">
        <w:trPr>
          <w:jc w:val="center"/>
        </w:trPr>
        <w:tc>
          <w:tcPr>
            <w:tcW w:w="4011" w:type="dxa"/>
            <w:vAlign w:val="center"/>
          </w:tcPr>
          <w:p w:rsidR="00A0118B" w:rsidRPr="00A0118B" w:rsidRDefault="00A0118B" w:rsidP="00A0118B">
            <w:pPr>
              <w:spacing w:line="240" w:lineRule="auto"/>
              <w:ind w:firstLineChars="0" w:firstLine="0"/>
              <w:jc w:val="center"/>
              <w:rPr>
                <w:rFonts w:eastAsia="宋体" w:cs="Times New Roman"/>
                <w:sz w:val="24"/>
              </w:rPr>
            </w:pPr>
            <w:r w:rsidRPr="00A0118B">
              <w:rPr>
                <w:rFonts w:eastAsia="宋体" w:cs="Times New Roman" w:hint="eastAsia"/>
                <w:sz w:val="24"/>
              </w:rPr>
              <w:t>(</w:t>
            </w:r>
            <w:r w:rsidRPr="00A0118B">
              <w:rPr>
                <w:rFonts w:eastAsia="宋体" w:cs="Times New Roman"/>
                <w:sz w:val="24"/>
              </w:rPr>
              <w:t>a</w:t>
            </w:r>
            <w:r w:rsidRPr="00A0118B">
              <w:rPr>
                <w:rFonts w:eastAsia="宋体" w:cs="Times New Roman" w:hint="eastAsia"/>
                <w:sz w:val="24"/>
              </w:rPr>
              <w:t>)</w:t>
            </w:r>
          </w:p>
        </w:tc>
        <w:tc>
          <w:tcPr>
            <w:tcW w:w="2835" w:type="dxa"/>
            <w:vAlign w:val="center"/>
          </w:tcPr>
          <w:p w:rsidR="00A0118B" w:rsidRPr="00A0118B" w:rsidRDefault="00A0118B" w:rsidP="00A0118B">
            <w:pPr>
              <w:spacing w:line="240" w:lineRule="auto"/>
              <w:ind w:firstLineChars="0" w:firstLine="0"/>
              <w:jc w:val="center"/>
              <w:rPr>
                <w:rFonts w:eastAsia="宋体" w:cs="Times New Roman"/>
                <w:sz w:val="24"/>
              </w:rPr>
            </w:pPr>
            <w:r w:rsidRPr="00A0118B">
              <w:rPr>
                <w:rFonts w:eastAsia="宋体" w:cs="Times New Roman" w:hint="eastAsia"/>
                <w:sz w:val="24"/>
              </w:rPr>
              <w:t>(</w:t>
            </w:r>
            <w:r w:rsidRPr="00A0118B">
              <w:rPr>
                <w:rFonts w:eastAsia="宋体" w:cs="Times New Roman"/>
                <w:sz w:val="24"/>
              </w:rPr>
              <w:t>b</w:t>
            </w:r>
            <w:r w:rsidRPr="00A0118B">
              <w:rPr>
                <w:rFonts w:eastAsia="宋体" w:cs="Times New Roman" w:hint="eastAsia"/>
                <w:sz w:val="24"/>
              </w:rPr>
              <w:t>)</w:t>
            </w:r>
          </w:p>
        </w:tc>
      </w:tr>
    </w:tbl>
    <w:p w:rsidR="00220EF1" w:rsidRDefault="00A0118B" w:rsidP="00A0118B">
      <w:pPr>
        <w:pStyle w:val="a"/>
      </w:pPr>
      <w:r w:rsidRPr="00A0118B">
        <w:rPr>
          <w:rFonts w:hint="eastAsia"/>
        </w:rPr>
        <w:t>条分法计算简图</w:t>
      </w:r>
    </w:p>
    <w:p w:rsidR="00A0118B" w:rsidRDefault="00A0118B" w:rsidP="00A0118B">
      <w:pPr>
        <w:pStyle w:val="equation"/>
      </w:pPr>
      <w:r w:rsidRPr="00972F46">
        <w:object w:dxaOrig="1719" w:dyaOrig="520">
          <v:shape id="_x0000_i1032" type="#_x0000_t75" style="width:85.2pt;height:26.4pt" o:ole="">
            <v:imagedata r:id="rId34" o:title=""/>
          </v:shape>
          <o:OLEObject Type="Embed" ProgID="Equation.DSMT4" ShapeID="_x0000_i1032" DrawAspect="Content" ObjectID="_1582436419" r:id="rId35"/>
        </w:object>
      </w:r>
    </w:p>
    <w:p w:rsidR="00A0118B" w:rsidRDefault="00A0118B" w:rsidP="00A0118B">
      <w:pPr>
        <w:pStyle w:val="equation"/>
      </w:pPr>
      <w:r w:rsidRPr="00A0118B">
        <w:object w:dxaOrig="2100" w:dyaOrig="520">
          <v:shape id="_x0000_i1033" type="#_x0000_t75" style="width:105pt;height:26.4pt" o:ole="">
            <v:imagedata r:id="rId36" o:title=""/>
          </v:shape>
          <o:OLEObject Type="Embed" ProgID="Equation.DSMT4" ShapeID="_x0000_i1033" DrawAspect="Content" ObjectID="_1582436420" r:id="rId37"/>
        </w:object>
      </w:r>
    </w:p>
    <w:p w:rsidR="00A0118B" w:rsidRDefault="00A0118B" w:rsidP="00A0118B">
      <w:pPr>
        <w:pStyle w:val="equation"/>
        <w:rPr>
          <w:sz w:val="24"/>
        </w:rPr>
      </w:pPr>
      <w:r w:rsidRPr="00972F46">
        <w:rPr>
          <w:position w:val="-28"/>
          <w:sz w:val="24"/>
        </w:rPr>
        <w:object w:dxaOrig="5720" w:dyaOrig="680">
          <v:shape id="_x0000_i1034" type="#_x0000_t75" style="width:285.6pt;height:34.2pt" o:ole="">
            <v:imagedata r:id="rId38" o:title=""/>
          </v:shape>
          <o:OLEObject Type="Embed" ProgID="Equation.DSMT4" ShapeID="_x0000_i1034" DrawAspect="Content" ObjectID="_1582436421" r:id="rId39"/>
        </w:object>
      </w:r>
    </w:p>
    <w:p w:rsidR="00A0118B" w:rsidRDefault="00A0118B" w:rsidP="00A0118B">
      <w:pPr>
        <w:pStyle w:val="equation"/>
        <w:rPr>
          <w:sz w:val="24"/>
        </w:rPr>
      </w:pPr>
      <w:r w:rsidRPr="00972F46">
        <w:rPr>
          <w:sz w:val="24"/>
        </w:rPr>
        <w:object w:dxaOrig="5300" w:dyaOrig="720">
          <v:shape id="_x0000_i1035" type="#_x0000_t75" style="width:265.2pt;height:36pt" o:ole="">
            <v:imagedata r:id="rId40" o:title=""/>
          </v:shape>
          <o:OLEObject Type="Embed" ProgID="Equation.DSMT4" ShapeID="_x0000_i1035" DrawAspect="Content" ObjectID="_1582436422" r:id="rId41"/>
        </w:object>
      </w:r>
    </w:p>
    <w:p w:rsidR="00A0118B" w:rsidRDefault="00A0118B" w:rsidP="00A0118B">
      <w:pPr>
        <w:pStyle w:val="equation"/>
        <w:rPr>
          <w:sz w:val="24"/>
        </w:rPr>
      </w:pPr>
      <w:r w:rsidRPr="00972F46">
        <w:rPr>
          <w:sz w:val="24"/>
        </w:rPr>
        <w:object w:dxaOrig="6140" w:dyaOrig="720">
          <v:shape id="_x0000_i1036" type="#_x0000_t75" style="width:306.6pt;height:36pt" o:ole="">
            <v:imagedata r:id="rId42" o:title=""/>
          </v:shape>
          <o:OLEObject Type="Embed" ProgID="Equation.DSMT4" ShapeID="_x0000_i1036" DrawAspect="Content" ObjectID="_1582436423" r:id="rId43"/>
        </w:object>
      </w:r>
    </w:p>
    <w:p w:rsidR="00A0118B" w:rsidRDefault="00A0118B" w:rsidP="00A0118B">
      <w:pPr>
        <w:pStyle w:val="equation"/>
        <w:rPr>
          <w:sz w:val="24"/>
        </w:rPr>
      </w:pPr>
      <w:r w:rsidRPr="007B27E2">
        <w:rPr>
          <w:position w:val="-32"/>
          <w:sz w:val="24"/>
        </w:rPr>
        <w:object w:dxaOrig="1020" w:dyaOrig="700">
          <v:shape id="_x0000_i1037" type="#_x0000_t75" style="width:50.4pt;height:34.8pt" o:ole="">
            <v:imagedata r:id="rId44" o:title=""/>
          </v:shape>
          <o:OLEObject Type="Embed" ProgID="Equation.DSMT4" ShapeID="_x0000_i1037" DrawAspect="Content" ObjectID="_1582436424" r:id="rId45"/>
        </w:object>
      </w:r>
    </w:p>
    <w:p w:rsidR="00A0118B" w:rsidRDefault="00A0118B" w:rsidP="00A0118B">
      <w:pPr>
        <w:pStyle w:val="equation"/>
        <w:rPr>
          <w:sz w:val="24"/>
        </w:rPr>
      </w:pPr>
      <w:r w:rsidRPr="007B27E2">
        <w:rPr>
          <w:position w:val="-32"/>
          <w:sz w:val="24"/>
        </w:rPr>
        <w:object w:dxaOrig="1440" w:dyaOrig="700">
          <v:shape id="_x0000_i1038" type="#_x0000_t75" style="width:1in;height:34.8pt" o:ole="">
            <v:imagedata r:id="rId46" o:title=""/>
          </v:shape>
          <o:OLEObject Type="Embed" ProgID="Equation.DSMT4" ShapeID="_x0000_i1038" DrawAspect="Content" ObjectID="_1582436425" r:id="rId47"/>
        </w:object>
      </w:r>
    </w:p>
    <w:p w:rsidR="00A0118B" w:rsidRDefault="00A0118B" w:rsidP="00A0118B">
      <w:pPr>
        <w:pStyle w:val="equation"/>
        <w:rPr>
          <w:sz w:val="24"/>
        </w:rPr>
      </w:pPr>
      <w:r w:rsidRPr="00972F46">
        <w:rPr>
          <w:sz w:val="24"/>
        </w:rPr>
        <w:object w:dxaOrig="1420" w:dyaOrig="320">
          <v:shape id="_x0000_i1039" type="#_x0000_t75" style="width:70.2pt;height:16.8pt" o:ole="">
            <v:imagedata r:id="rId48" o:title=""/>
          </v:shape>
          <o:OLEObject Type="Embed" ProgID="Equation.DSMT4" ShapeID="_x0000_i1039" DrawAspect="Content" ObjectID="_1582436426" r:id="rId49"/>
        </w:object>
      </w:r>
    </w:p>
    <w:p w:rsidR="00A0118B" w:rsidRPr="00A0118B" w:rsidRDefault="00A0118B" w:rsidP="00A0118B">
      <w:r w:rsidRPr="00A0118B">
        <w:rPr>
          <w:rFonts w:hint="eastAsia"/>
        </w:rPr>
        <w:t>要求</w:t>
      </w:r>
      <w:r w:rsidRPr="00A0118B">
        <w:t>：</w:t>
      </w:r>
    </w:p>
    <w:p w:rsidR="00A0118B" w:rsidRPr="00A0118B" w:rsidRDefault="00A0118B" w:rsidP="00A0118B">
      <w:pPr>
        <w:pStyle w:val="equation"/>
      </w:pPr>
      <w:r w:rsidRPr="00A0118B">
        <w:object w:dxaOrig="1180" w:dyaOrig="620">
          <v:shape id="_x0000_i1040" type="#_x0000_t75" style="width:55.8pt;height:31.8pt" o:ole="">
            <v:imagedata r:id="rId27" o:title=""/>
          </v:shape>
          <o:OLEObject Type="Embed" ProgID="Equation.DSMT4" ShapeID="_x0000_i1040" DrawAspect="Content" ObjectID="_1582436427" r:id="rId50"/>
        </w:object>
      </w:r>
    </w:p>
    <w:p w:rsidR="00A0118B" w:rsidRPr="00A0118B" w:rsidRDefault="00A0118B" w:rsidP="00A0118B">
      <w:r w:rsidRPr="00A0118B">
        <w:rPr>
          <w:rFonts w:hint="eastAsia"/>
        </w:rPr>
        <w:t>式中</w:t>
      </w:r>
      <w:r w:rsidRPr="00A0118B">
        <w:t>：</w:t>
      </w:r>
    </w:p>
    <w:p w:rsidR="00A0118B" w:rsidRPr="00A0118B" w:rsidRDefault="00A0118B" w:rsidP="00A0118B">
      <w:pPr>
        <w:spacing w:line="400" w:lineRule="exact"/>
        <w:rPr>
          <w:rFonts w:eastAsia="宋体" w:cs="Times New Roman"/>
          <w:szCs w:val="21"/>
        </w:rPr>
      </w:pPr>
      <w:r w:rsidRPr="00A0118B">
        <w:rPr>
          <w:rFonts w:eastAsia="宋体" w:cs="Times New Roman"/>
          <w:position w:val="-6"/>
          <w:szCs w:val="21"/>
        </w:rPr>
        <w:object w:dxaOrig="300" w:dyaOrig="279">
          <v:shape id="_x0000_i1041" type="#_x0000_t75" style="width:15pt;height:13.8pt" o:ole="">
            <v:imagedata r:id="rId51" o:title=""/>
          </v:shape>
          <o:OLEObject Type="Embed" ProgID="Equation.DSMT4" ShapeID="_x0000_i1041" DrawAspect="Content" ObjectID="_1582436428" r:id="rId52"/>
        </w:object>
      </w:r>
      <w:r w:rsidRPr="00A0118B">
        <w:rPr>
          <w:rFonts w:eastAsia="宋体" w:cs="Times New Roman"/>
          <w:szCs w:val="21"/>
        </w:rPr>
        <w:t>—</w:t>
      </w:r>
      <w:r w:rsidRPr="00A0118B">
        <w:rPr>
          <w:rFonts w:eastAsia="宋体" w:cs="Times New Roman"/>
          <w:szCs w:val="21"/>
        </w:rPr>
        <w:t>土条宽度；</w:t>
      </w:r>
    </w:p>
    <w:p w:rsidR="00A0118B" w:rsidRPr="00A0118B" w:rsidRDefault="00A0118B" w:rsidP="00A0118B">
      <w:pPr>
        <w:spacing w:line="400" w:lineRule="exact"/>
        <w:rPr>
          <w:rFonts w:eastAsia="宋体" w:cs="Times New Roman"/>
          <w:szCs w:val="21"/>
        </w:rPr>
      </w:pPr>
      <w:r w:rsidRPr="00A0118B">
        <w:rPr>
          <w:rFonts w:eastAsia="宋体" w:cs="Times New Roman"/>
          <w:position w:val="-6"/>
          <w:szCs w:val="21"/>
        </w:rPr>
        <w:object w:dxaOrig="440" w:dyaOrig="279">
          <v:shape id="_x0000_i1042" type="#_x0000_t75" style="width:21.6pt;height:13.8pt" o:ole="">
            <v:imagedata r:id="rId53" o:title=""/>
          </v:shape>
          <o:OLEObject Type="Embed" ProgID="Equation.DSMT4" ShapeID="_x0000_i1042" DrawAspect="Content" ObjectID="_1582436429" r:id="rId54"/>
        </w:object>
      </w:r>
      <w:r w:rsidRPr="00A0118B">
        <w:rPr>
          <w:rFonts w:eastAsia="宋体" w:cs="Times New Roman"/>
          <w:szCs w:val="21"/>
        </w:rPr>
        <w:t>—</w:t>
      </w:r>
      <w:r w:rsidRPr="00A0118B">
        <w:rPr>
          <w:rFonts w:eastAsia="宋体" w:cs="Times New Roman"/>
          <w:szCs w:val="21"/>
        </w:rPr>
        <w:t>土条重力；</w:t>
      </w:r>
    </w:p>
    <w:p w:rsidR="00A0118B" w:rsidRPr="00A0118B" w:rsidRDefault="00A0118B" w:rsidP="00A0118B">
      <w:r w:rsidRPr="00A0118B">
        <w:object w:dxaOrig="200" w:dyaOrig="260">
          <v:shape id="_x0000_i1043" type="#_x0000_t75" style="width:9.6pt;height:13.8pt" o:ole="">
            <v:imagedata r:id="rId55" o:title=""/>
          </v:shape>
          <o:OLEObject Type="Embed" ProgID="Equation.DSMT4" ShapeID="_x0000_i1043" DrawAspect="Content" ObjectID="_1582436430" r:id="rId56"/>
        </w:object>
      </w:r>
      <w:r w:rsidRPr="00A0118B">
        <w:t>—</w:t>
      </w:r>
      <w:r w:rsidRPr="00A0118B">
        <w:t>坡顶的外部竖向荷载；</w:t>
      </w:r>
    </w:p>
    <w:p w:rsidR="00A0118B" w:rsidRPr="00A0118B" w:rsidRDefault="00A0118B" w:rsidP="00A0118B">
      <w:r w:rsidRPr="00A0118B">
        <w:object w:dxaOrig="240" w:dyaOrig="220">
          <v:shape id="_x0000_i1044" type="#_x0000_t75" style="width:12pt;height:11.4pt" o:ole="">
            <v:imagedata r:id="rId57" o:title=""/>
          </v:shape>
          <o:OLEObject Type="Embed" ProgID="Equation.DSMT4" ShapeID="_x0000_i1044" DrawAspect="Content" ObjectID="_1582436431" r:id="rId58"/>
        </w:object>
      </w:r>
      <w:r w:rsidRPr="00A0118B">
        <w:t>—</w:t>
      </w:r>
      <w:r w:rsidRPr="00A0118B">
        <w:t>条块底面与水平面的夹角；</w:t>
      </w:r>
    </w:p>
    <w:p w:rsidR="00A0118B" w:rsidRPr="00A0118B" w:rsidRDefault="00A0118B" w:rsidP="00A0118B">
      <w:r w:rsidRPr="00A0118B">
        <w:rPr>
          <w:position w:val="-10"/>
        </w:rPr>
        <w:object w:dxaOrig="240" w:dyaOrig="320">
          <v:shape id="_x0000_i1045" type="#_x0000_t75" style="width:12pt;height:16.2pt" o:ole="">
            <v:imagedata r:id="rId59" o:title=""/>
          </v:shape>
          <o:OLEObject Type="Embed" ProgID="Equation.DSMT4" ShapeID="_x0000_i1045" DrawAspect="Content" ObjectID="_1582436432" r:id="rId60"/>
        </w:object>
      </w:r>
      <w:r w:rsidRPr="00A0118B">
        <w:t>—</w:t>
      </w:r>
      <w:r w:rsidRPr="00A0118B">
        <w:t>土条侧面的合力与水平方向的夹角；</w:t>
      </w:r>
    </w:p>
    <w:p w:rsidR="00A0118B" w:rsidRPr="00A0118B" w:rsidRDefault="00A0118B" w:rsidP="00A0118B">
      <w:r w:rsidRPr="00A0118B">
        <w:object w:dxaOrig="540" w:dyaOrig="320">
          <v:shape id="_x0000_i1046" type="#_x0000_t75" style="width:22.2pt;height:13.8pt" o:ole="">
            <v:imagedata r:id="rId61" o:title=""/>
          </v:shape>
          <o:OLEObject Type="Embed" ProgID="Equation.DSMT4" ShapeID="_x0000_i1046" DrawAspect="Content" ObjectID="_1582436433" r:id="rId62"/>
        </w:object>
      </w:r>
      <w:r w:rsidRPr="00A0118B">
        <w:t>—</w:t>
      </w:r>
      <w:r w:rsidRPr="00A0118B">
        <w:object w:dxaOrig="580" w:dyaOrig="320">
          <v:shape id="_x0000_i1047" type="#_x0000_t75" style="width:24.6pt;height:14.4pt" o:ole="">
            <v:imagedata r:id="rId63" o:title=""/>
          </v:shape>
          <o:OLEObject Type="Embed" ProgID="Equation.DSMT4" ShapeID="_x0000_i1047" DrawAspect="Content" ObjectID="_1582436434" r:id="rId64"/>
        </w:object>
      </w:r>
      <w:r w:rsidRPr="00A0118B">
        <w:t>的分布形状函数，一般可取为</w:t>
      </w:r>
      <w:r w:rsidRPr="00A0118B">
        <w:t>1.0</w:t>
      </w:r>
      <w:r w:rsidRPr="00A0118B">
        <w:t>；</w:t>
      </w:r>
    </w:p>
    <w:p w:rsidR="00A0118B" w:rsidRPr="00A0118B" w:rsidRDefault="00A0118B" w:rsidP="00A0118B">
      <w:r w:rsidRPr="00A0118B">
        <w:object w:dxaOrig="220" w:dyaOrig="279">
          <v:shape id="_x0000_i1048" type="#_x0000_t75" style="width:11.4pt;height:13.8pt" o:ole="">
            <v:imagedata r:id="rId65" o:title=""/>
          </v:shape>
          <o:OLEObject Type="Embed" ProgID="Equation.DSMT4" ShapeID="_x0000_i1048" DrawAspect="Content" ObjectID="_1582436435" r:id="rId66"/>
        </w:object>
      </w:r>
      <w:r w:rsidRPr="00A0118B">
        <w:t>—</w:t>
      </w:r>
      <w:r w:rsidRPr="00A0118B">
        <w:t>待定系数；</w:t>
      </w:r>
    </w:p>
    <w:p w:rsidR="00A0118B" w:rsidRPr="00A0118B" w:rsidRDefault="00A0118B" w:rsidP="00A0118B">
      <w:proofErr w:type="spellStart"/>
      <w:r w:rsidRPr="00A0118B">
        <w:rPr>
          <w:i/>
        </w:rPr>
        <w:t>γ</w:t>
      </w:r>
      <w:r w:rsidRPr="00A0118B">
        <w:rPr>
          <w:i/>
          <w:vertAlign w:val="subscript"/>
        </w:rPr>
        <w:t>d</w:t>
      </w:r>
      <w:proofErr w:type="spellEnd"/>
      <w:r w:rsidRPr="00A0118B">
        <w:t>为结构系数；</w:t>
      </w:r>
    </w:p>
    <w:p w:rsidR="00A0118B" w:rsidRPr="00A0118B" w:rsidRDefault="00A0118B" w:rsidP="00A0118B">
      <w:r w:rsidRPr="00A0118B">
        <w:rPr>
          <w:position w:val="-14"/>
        </w:rPr>
        <w:object w:dxaOrig="340" w:dyaOrig="380">
          <v:shape id="_x0000_i1049" type="#_x0000_t75" style="width:17.4pt;height:19.8pt" o:ole="">
            <v:imagedata r:id="rId67" o:title=""/>
          </v:shape>
          <o:OLEObject Type="Embed" ProgID="Equation.DSMT4" ShapeID="_x0000_i1049" DrawAspect="Content" ObjectID="_1582436436" r:id="rId68"/>
        </w:object>
      </w:r>
      <w:r w:rsidRPr="00A0118B">
        <w:t>—</w:t>
      </w:r>
      <w:r w:rsidRPr="00A0118B">
        <w:rPr>
          <w:rFonts w:hint="eastAsia"/>
        </w:rPr>
        <w:t>抗力</w:t>
      </w:r>
      <w:r w:rsidRPr="00A0118B">
        <w:t>与作用效应比</w:t>
      </w:r>
      <w:r w:rsidRPr="00A0118B">
        <w:rPr>
          <w:rFonts w:hint="eastAsia"/>
        </w:rPr>
        <w:t>；</w:t>
      </w:r>
    </w:p>
    <w:p w:rsidR="00A0118B" w:rsidRPr="00A0118B" w:rsidRDefault="00A0118B" w:rsidP="00A0118B">
      <w:r w:rsidRPr="00A0118B">
        <w:rPr>
          <w:rFonts w:cs="Times New Roman"/>
          <w:i/>
        </w:rPr>
        <w:t>η</w:t>
      </w:r>
      <w:r w:rsidRPr="00A0118B">
        <w:rPr>
          <w:rFonts w:hint="eastAsia"/>
        </w:rPr>
        <w:t>为</w:t>
      </w:r>
      <w:r w:rsidRPr="00A0118B">
        <w:t>抗滑稳定安全裕度。</w:t>
      </w:r>
    </w:p>
    <w:p w:rsidR="00A0118B" w:rsidRDefault="00A0118B" w:rsidP="00A0118B">
      <w:r w:rsidRPr="00A0118B">
        <w:rPr>
          <w:rFonts w:hint="eastAsia"/>
        </w:rPr>
        <w:t xml:space="preserve">2 </w:t>
      </w:r>
      <w:r w:rsidRPr="00A0118B">
        <w:rPr>
          <w:rFonts w:hint="eastAsia"/>
        </w:rPr>
        <w:t>基于</w:t>
      </w:r>
      <w:r w:rsidRPr="00A0118B">
        <w:t>滑楔法的抗滑稳定应按下列公式计算。</w:t>
      </w:r>
    </w:p>
    <w:p w:rsidR="00A0118B" w:rsidRPr="00A0118B" w:rsidRDefault="00A0118B" w:rsidP="00A0118B">
      <w:pPr>
        <w:ind w:firstLineChars="0" w:firstLine="0"/>
        <w:jc w:val="center"/>
      </w:pPr>
      <w:r w:rsidRPr="00881491">
        <w:rPr>
          <w:rFonts w:eastAsia="宋体" w:cs="Times New Roman" w:hint="eastAsia"/>
          <w:b/>
          <w:noProof/>
          <w:sz w:val="24"/>
          <w:szCs w:val="24"/>
        </w:rPr>
        <w:drawing>
          <wp:inline distT="0" distB="0" distL="0" distR="0" wp14:anchorId="1C9855BD" wp14:editId="1B1DF826">
            <wp:extent cx="3388360" cy="1727835"/>
            <wp:effectExtent l="0" t="0" r="254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88360" cy="1727835"/>
                    </a:xfrm>
                    <a:prstGeom prst="rect">
                      <a:avLst/>
                    </a:prstGeom>
                    <a:noFill/>
                    <a:ln>
                      <a:noFill/>
                    </a:ln>
                  </pic:spPr>
                </pic:pic>
              </a:graphicData>
            </a:graphic>
          </wp:inline>
        </w:drawing>
      </w:r>
    </w:p>
    <w:p w:rsidR="00A0118B" w:rsidRDefault="00A0118B" w:rsidP="00A0118B">
      <w:pPr>
        <w:pStyle w:val="a"/>
      </w:pPr>
      <w:r w:rsidRPr="00A0118B">
        <w:rPr>
          <w:rFonts w:hint="eastAsia"/>
        </w:rPr>
        <w:t>滑</w:t>
      </w:r>
      <w:proofErr w:type="gramStart"/>
      <w:r w:rsidRPr="00A0118B">
        <w:rPr>
          <w:rFonts w:hint="eastAsia"/>
        </w:rPr>
        <w:t>楔</w:t>
      </w:r>
      <w:proofErr w:type="gramEnd"/>
      <w:r w:rsidRPr="00A0118B">
        <w:rPr>
          <w:rFonts w:hint="eastAsia"/>
        </w:rPr>
        <w:t>法计算示意图</w:t>
      </w:r>
    </w:p>
    <w:p w:rsidR="00A0118B" w:rsidRPr="00881491" w:rsidRDefault="00A0118B" w:rsidP="00A0118B">
      <w:pPr>
        <w:spacing w:line="240" w:lineRule="auto"/>
        <w:ind w:firstLineChars="0" w:firstLine="0"/>
        <w:jc w:val="center"/>
      </w:pPr>
      <w:r w:rsidRPr="00881491">
        <w:rPr>
          <w:rFonts w:hint="eastAsia"/>
        </w:rPr>
        <w:t>1-</w:t>
      </w:r>
      <w:r w:rsidRPr="00881491">
        <w:rPr>
          <w:rFonts w:hint="eastAsia"/>
        </w:rPr>
        <w:t>透水</w:t>
      </w:r>
      <w:r w:rsidRPr="00881491">
        <w:t>料；</w:t>
      </w:r>
      <w:r w:rsidRPr="00881491">
        <w:rPr>
          <w:rFonts w:hint="eastAsia"/>
        </w:rPr>
        <w:t>2-</w:t>
      </w:r>
      <w:r w:rsidRPr="00881491">
        <w:rPr>
          <w:rFonts w:hint="eastAsia"/>
        </w:rPr>
        <w:t>黏土</w:t>
      </w:r>
    </w:p>
    <w:p w:rsidR="00A0118B" w:rsidRDefault="00A0118B" w:rsidP="00A0118B">
      <w:pPr>
        <w:pStyle w:val="equation"/>
      </w:pPr>
      <w:r w:rsidRPr="00881491">
        <w:rPr>
          <w:position w:val="-32"/>
        </w:rPr>
        <w:object w:dxaOrig="6000" w:dyaOrig="760">
          <v:shape id="_x0000_i1050" type="#_x0000_t75" style="width:300pt;height:37.8pt" o:ole="">
            <v:imagedata r:id="rId70" o:title=""/>
          </v:shape>
          <o:OLEObject Type="Embed" ProgID="Equation.DSMT4" ShapeID="_x0000_i1050" DrawAspect="Content" ObjectID="_1582436437" r:id="rId71"/>
        </w:object>
      </w:r>
    </w:p>
    <w:p w:rsidR="00A0118B" w:rsidRDefault="00A0118B" w:rsidP="00A0118B">
      <w:pPr>
        <w:pStyle w:val="equation"/>
        <w:rPr>
          <w:sz w:val="24"/>
        </w:rPr>
      </w:pPr>
      <w:r w:rsidRPr="00CD30BE">
        <w:rPr>
          <w:position w:val="-32"/>
          <w:sz w:val="24"/>
        </w:rPr>
        <w:object w:dxaOrig="1060" w:dyaOrig="700">
          <v:shape id="_x0000_i1051" type="#_x0000_t75" style="width:52.8pt;height:34.8pt" o:ole="">
            <v:imagedata r:id="rId72" o:title=""/>
          </v:shape>
          <o:OLEObject Type="Embed" ProgID="Equation.DSMT4" ShapeID="_x0000_i1051" DrawAspect="Content" ObjectID="_1582436438" r:id="rId73"/>
        </w:object>
      </w:r>
    </w:p>
    <w:p w:rsidR="00A0118B" w:rsidRDefault="00A0118B" w:rsidP="00A0118B">
      <w:pPr>
        <w:pStyle w:val="equation"/>
        <w:rPr>
          <w:sz w:val="24"/>
        </w:rPr>
      </w:pPr>
      <w:r w:rsidRPr="00CD30BE">
        <w:rPr>
          <w:position w:val="-32"/>
          <w:sz w:val="24"/>
        </w:rPr>
        <w:object w:dxaOrig="1480" w:dyaOrig="700">
          <v:shape id="_x0000_i1052" type="#_x0000_t75" style="width:73.2pt;height:34.8pt" o:ole="">
            <v:imagedata r:id="rId74" o:title=""/>
          </v:shape>
          <o:OLEObject Type="Embed" ProgID="Equation.DSMT4" ShapeID="_x0000_i1052" DrawAspect="Content" ObjectID="_1582436439" r:id="rId75"/>
        </w:object>
      </w:r>
    </w:p>
    <w:p w:rsidR="00A0118B" w:rsidRPr="00A0118B" w:rsidRDefault="00A0118B" w:rsidP="00A0118B">
      <w:r w:rsidRPr="00A0118B">
        <w:rPr>
          <w:rFonts w:hint="eastAsia"/>
        </w:rPr>
        <w:t>要求</w:t>
      </w:r>
      <w:r w:rsidRPr="00A0118B">
        <w:t>：</w:t>
      </w:r>
    </w:p>
    <w:p w:rsidR="00A0118B" w:rsidRPr="00A0118B" w:rsidRDefault="00A0118B" w:rsidP="00A0118B">
      <w:pPr>
        <w:pStyle w:val="equation"/>
        <w:rPr>
          <w:sz w:val="24"/>
        </w:rPr>
      </w:pPr>
      <w:r w:rsidRPr="00A0118B">
        <w:object w:dxaOrig="1180" w:dyaOrig="620">
          <v:shape id="_x0000_i1053" type="#_x0000_t75" style="width:55.8pt;height:31.8pt" o:ole="">
            <v:imagedata r:id="rId27" o:title=""/>
          </v:shape>
          <o:OLEObject Type="Embed" ProgID="Equation.DSMT4" ShapeID="_x0000_i1053" DrawAspect="Content" ObjectID="_1582436440" r:id="rId76"/>
        </w:object>
      </w:r>
    </w:p>
    <w:p w:rsidR="00A0118B" w:rsidRPr="00A0118B" w:rsidRDefault="00A0118B" w:rsidP="00A0118B">
      <w:r w:rsidRPr="00A0118B">
        <w:rPr>
          <w:rFonts w:hint="eastAsia"/>
        </w:rPr>
        <w:t>式中</w:t>
      </w:r>
      <w:r w:rsidRPr="00A0118B">
        <w:t>：</w:t>
      </w:r>
    </w:p>
    <w:p w:rsidR="00A0118B" w:rsidRPr="00A0118B" w:rsidRDefault="00A0118B" w:rsidP="00A0118B">
      <w:r w:rsidRPr="00A0118B">
        <w:object w:dxaOrig="240" w:dyaOrig="360">
          <v:shape id="_x0000_i1054" type="#_x0000_t75" style="width:9.6pt;height:14.4pt" o:ole="">
            <v:imagedata r:id="rId77" o:title=""/>
          </v:shape>
          <o:OLEObject Type="Embed" ProgID="Equation.DSMT4" ShapeID="_x0000_i1054" DrawAspect="Content" ObjectID="_1582436441" r:id="rId78"/>
        </w:object>
      </w:r>
      <w:r w:rsidRPr="00A0118B">
        <w:t>—</w:t>
      </w:r>
      <w:r w:rsidRPr="00A0118B">
        <w:t>土</w:t>
      </w:r>
      <w:r w:rsidRPr="00A0118B">
        <w:rPr>
          <w:rFonts w:hint="eastAsia"/>
        </w:rPr>
        <w:t>条</w:t>
      </w:r>
      <w:r w:rsidRPr="00A0118B">
        <w:t>一侧的抗</w:t>
      </w:r>
      <w:r w:rsidRPr="00A0118B">
        <w:rPr>
          <w:rFonts w:hint="eastAsia"/>
        </w:rPr>
        <w:t>滑</w:t>
      </w:r>
      <w:r w:rsidRPr="00A0118B">
        <w:t>力；</w:t>
      </w:r>
    </w:p>
    <w:p w:rsidR="00A0118B" w:rsidRPr="00A0118B" w:rsidRDefault="00A0118B" w:rsidP="00A0118B">
      <w:r w:rsidRPr="00A0118B">
        <w:object w:dxaOrig="360" w:dyaOrig="360">
          <v:shape id="_x0000_i1055" type="#_x0000_t75" style="width:18.6pt;height:18.6pt" o:ole="">
            <v:imagedata r:id="rId79" o:title=""/>
          </v:shape>
          <o:OLEObject Type="Embed" ProgID="Equation.DSMT4" ShapeID="_x0000_i1055" DrawAspect="Content" ObjectID="_1582436442" r:id="rId80"/>
        </w:object>
      </w:r>
      <w:r w:rsidRPr="00A0118B">
        <w:t>—</w:t>
      </w:r>
      <w:r w:rsidRPr="00A0118B">
        <w:t>土</w:t>
      </w:r>
      <w:r w:rsidRPr="00A0118B">
        <w:rPr>
          <w:rFonts w:hint="eastAsia"/>
        </w:rPr>
        <w:t>条另</w:t>
      </w:r>
      <w:r w:rsidRPr="00A0118B">
        <w:t>一侧的</w:t>
      </w:r>
      <w:r w:rsidRPr="00A0118B">
        <w:rPr>
          <w:rFonts w:hint="eastAsia"/>
        </w:rPr>
        <w:t>下滑</w:t>
      </w:r>
      <w:r w:rsidRPr="00A0118B">
        <w:t>力；</w:t>
      </w:r>
    </w:p>
    <w:p w:rsidR="00A0118B" w:rsidRPr="00A0118B" w:rsidRDefault="00A0118B" w:rsidP="00A0118B">
      <w:pPr>
        <w:spacing w:line="400" w:lineRule="exact"/>
        <w:rPr>
          <w:rFonts w:eastAsia="宋体" w:cs="Times New Roman"/>
          <w:szCs w:val="21"/>
        </w:rPr>
      </w:pPr>
      <w:r w:rsidRPr="00A0118B">
        <w:rPr>
          <w:rFonts w:eastAsia="宋体" w:cs="Times New Roman"/>
          <w:position w:val="-12"/>
          <w:szCs w:val="21"/>
        </w:rPr>
        <w:object w:dxaOrig="279" w:dyaOrig="360">
          <v:shape id="_x0000_i1056" type="#_x0000_t75" style="width:13.8pt;height:18.6pt" o:ole="">
            <v:imagedata r:id="rId81" o:title=""/>
          </v:shape>
          <o:OLEObject Type="Embed" ProgID="Equation.DSMT4" ShapeID="_x0000_i1056" DrawAspect="Content" ObjectID="_1582436443" r:id="rId82"/>
        </w:object>
      </w:r>
      <w:r w:rsidRPr="00A0118B">
        <w:rPr>
          <w:rFonts w:eastAsia="宋体" w:cs="Times New Roman"/>
          <w:szCs w:val="21"/>
        </w:rPr>
        <w:t>—</w:t>
      </w:r>
      <w:r w:rsidRPr="00A0118B">
        <w:rPr>
          <w:rFonts w:eastAsia="宋体" w:cs="Times New Roman"/>
          <w:szCs w:val="21"/>
        </w:rPr>
        <w:t>土条</w:t>
      </w:r>
      <w:r w:rsidRPr="00A0118B">
        <w:rPr>
          <w:rFonts w:eastAsia="宋体" w:cs="Times New Roman" w:hint="eastAsia"/>
          <w:szCs w:val="21"/>
        </w:rPr>
        <w:t>的</w:t>
      </w:r>
      <w:r w:rsidRPr="00A0118B">
        <w:rPr>
          <w:rFonts w:eastAsia="宋体" w:cs="Times New Roman"/>
          <w:szCs w:val="21"/>
        </w:rPr>
        <w:t>重力；</w:t>
      </w:r>
      <w:r w:rsidRPr="00A0118B">
        <w:rPr>
          <w:rFonts w:eastAsia="宋体" w:cs="Times New Roman"/>
          <w:position w:val="-4"/>
          <w:szCs w:val="21"/>
        </w:rPr>
        <w:object w:dxaOrig="180" w:dyaOrig="279">
          <v:shape id="_x0000_i1057" type="#_x0000_t75" style="width:9pt;height:13.8pt" o:ole="">
            <v:imagedata r:id="rId83" o:title=""/>
          </v:shape>
          <o:OLEObject Type="Embed" ProgID="Equation.DSMT4" ShapeID="_x0000_i1057" DrawAspect="Content" ObjectID="_1582436444" r:id="rId84"/>
        </w:object>
      </w:r>
      <w:r w:rsidRPr="00A0118B">
        <w:rPr>
          <w:rFonts w:eastAsia="宋体" w:cs="Times New Roman"/>
          <w:szCs w:val="21"/>
        </w:rPr>
        <w:t xml:space="preserve"> </w:t>
      </w:r>
    </w:p>
    <w:p w:rsidR="00A0118B" w:rsidRPr="00A0118B" w:rsidRDefault="00A0118B" w:rsidP="00A0118B">
      <w:pPr>
        <w:spacing w:line="400" w:lineRule="exact"/>
        <w:rPr>
          <w:rFonts w:eastAsia="宋体" w:cs="Times New Roman"/>
          <w:szCs w:val="21"/>
        </w:rPr>
      </w:pPr>
      <w:r w:rsidRPr="00A0118B">
        <w:rPr>
          <w:rFonts w:eastAsia="宋体" w:cs="Times New Roman"/>
          <w:position w:val="-12"/>
          <w:szCs w:val="21"/>
        </w:rPr>
        <w:object w:dxaOrig="240" w:dyaOrig="360">
          <v:shape id="_x0000_i1058" type="#_x0000_t75" style="width:12pt;height:18.6pt" o:ole="">
            <v:imagedata r:id="rId85" o:title=""/>
          </v:shape>
          <o:OLEObject Type="Embed" ProgID="Equation.DSMT4" ShapeID="_x0000_i1058" DrawAspect="Content" ObjectID="_1582436445" r:id="rId86"/>
        </w:object>
      </w:r>
      <w:r w:rsidRPr="00A0118B">
        <w:rPr>
          <w:rFonts w:eastAsia="宋体" w:cs="Times New Roman"/>
          <w:szCs w:val="21"/>
        </w:rPr>
        <w:t>—</w:t>
      </w:r>
      <w:r w:rsidRPr="00A0118B">
        <w:rPr>
          <w:rFonts w:eastAsia="宋体" w:cs="Times New Roman" w:hint="eastAsia"/>
          <w:szCs w:val="21"/>
        </w:rPr>
        <w:t>作用于</w:t>
      </w:r>
      <w:r w:rsidRPr="00A0118B">
        <w:rPr>
          <w:rFonts w:eastAsia="宋体" w:cs="Times New Roman"/>
          <w:szCs w:val="21"/>
        </w:rPr>
        <w:t>土条底部的孔隙压力；</w:t>
      </w:r>
    </w:p>
    <w:p w:rsidR="00A0118B" w:rsidRPr="00A0118B" w:rsidRDefault="00A0118B" w:rsidP="00A0118B">
      <w:pPr>
        <w:spacing w:line="400" w:lineRule="exact"/>
        <w:rPr>
          <w:rFonts w:eastAsia="宋体" w:cs="Times New Roman"/>
          <w:szCs w:val="21"/>
        </w:rPr>
      </w:pPr>
      <w:r w:rsidRPr="00A0118B">
        <w:rPr>
          <w:rFonts w:eastAsia="宋体" w:cs="Times New Roman"/>
          <w:position w:val="-12"/>
          <w:szCs w:val="21"/>
        </w:rPr>
        <w:object w:dxaOrig="260" w:dyaOrig="360">
          <v:shape id="_x0000_i1059" type="#_x0000_t75" style="width:13.8pt;height:18.6pt" o:ole="">
            <v:imagedata r:id="rId87" o:title=""/>
          </v:shape>
          <o:OLEObject Type="Embed" ProgID="Equation.DSMT4" ShapeID="_x0000_i1059" DrawAspect="Content" ObjectID="_1582436446" r:id="rId88"/>
        </w:object>
      </w:r>
      <w:r w:rsidRPr="00A0118B">
        <w:rPr>
          <w:rFonts w:eastAsia="宋体" w:cs="Times New Roman"/>
          <w:szCs w:val="21"/>
        </w:rPr>
        <w:t>—</w:t>
      </w:r>
      <w:r w:rsidRPr="00A0118B">
        <w:rPr>
          <w:rFonts w:eastAsia="宋体" w:cs="Times New Roman" w:hint="eastAsia"/>
          <w:szCs w:val="21"/>
        </w:rPr>
        <w:t>土</w:t>
      </w:r>
      <w:r w:rsidRPr="00A0118B">
        <w:rPr>
          <w:rFonts w:eastAsia="宋体" w:cs="Times New Roman"/>
          <w:szCs w:val="21"/>
        </w:rPr>
        <w:t>条底面与水平面的夹角；</w:t>
      </w:r>
    </w:p>
    <w:p w:rsidR="00A0118B" w:rsidRPr="00A0118B" w:rsidRDefault="00A0118B" w:rsidP="00A0118B">
      <w:pPr>
        <w:spacing w:line="400" w:lineRule="exact"/>
        <w:rPr>
          <w:rFonts w:eastAsia="宋体" w:cs="Times New Roman"/>
          <w:szCs w:val="21"/>
        </w:rPr>
      </w:pPr>
      <w:r w:rsidRPr="00A0118B">
        <w:rPr>
          <w:rFonts w:eastAsia="宋体" w:cs="Times New Roman"/>
          <w:position w:val="-12"/>
          <w:szCs w:val="21"/>
        </w:rPr>
        <w:object w:dxaOrig="260" w:dyaOrig="360">
          <v:shape id="_x0000_i1060" type="#_x0000_t75" style="width:13.8pt;height:18.6pt" o:ole="">
            <v:imagedata r:id="rId89" o:title=""/>
          </v:shape>
          <o:OLEObject Type="Embed" ProgID="Equation.DSMT4" ShapeID="_x0000_i1060" DrawAspect="Content" ObjectID="_1582436447" r:id="rId90"/>
        </w:object>
      </w:r>
      <w:r w:rsidRPr="00A0118B">
        <w:rPr>
          <w:rFonts w:eastAsia="宋体" w:cs="Times New Roman"/>
          <w:szCs w:val="21"/>
        </w:rPr>
        <w:t>—</w:t>
      </w:r>
      <w:r w:rsidRPr="00A0118B">
        <w:rPr>
          <w:rFonts w:eastAsia="宋体" w:cs="Times New Roman"/>
          <w:szCs w:val="21"/>
        </w:rPr>
        <w:t>土条</w:t>
      </w:r>
      <w:r w:rsidRPr="00A0118B">
        <w:rPr>
          <w:rFonts w:eastAsia="宋体" w:cs="Times New Roman" w:hint="eastAsia"/>
          <w:szCs w:val="21"/>
        </w:rPr>
        <w:t>一</w:t>
      </w:r>
      <w:r w:rsidRPr="00A0118B">
        <w:rPr>
          <w:rFonts w:eastAsia="宋体" w:cs="Times New Roman"/>
          <w:szCs w:val="21"/>
        </w:rPr>
        <w:t>侧的</w:t>
      </w:r>
      <w:r w:rsidRPr="00A0118B">
        <w:rPr>
          <w:rFonts w:eastAsia="宋体" w:cs="Times New Roman"/>
          <w:position w:val="-12"/>
          <w:szCs w:val="21"/>
        </w:rPr>
        <w:object w:dxaOrig="240" w:dyaOrig="360">
          <v:shape id="_x0000_i1061" type="#_x0000_t75" style="width:12pt;height:18.6pt" o:ole="">
            <v:imagedata r:id="rId77" o:title=""/>
          </v:shape>
          <o:OLEObject Type="Embed" ProgID="Equation.DSMT4" ShapeID="_x0000_i1061" DrawAspect="Content" ObjectID="_1582436448" r:id="rId91"/>
        </w:object>
      </w:r>
      <w:r w:rsidRPr="00A0118B">
        <w:rPr>
          <w:rFonts w:eastAsia="宋体" w:cs="Times New Roman"/>
          <w:szCs w:val="21"/>
        </w:rPr>
        <w:t>与水平</w:t>
      </w:r>
      <w:r w:rsidRPr="00A0118B">
        <w:rPr>
          <w:rFonts w:eastAsia="宋体" w:cs="Times New Roman" w:hint="eastAsia"/>
          <w:szCs w:val="21"/>
        </w:rPr>
        <w:t>面</w:t>
      </w:r>
      <w:r w:rsidRPr="00A0118B">
        <w:rPr>
          <w:rFonts w:eastAsia="宋体" w:cs="Times New Roman"/>
          <w:szCs w:val="21"/>
        </w:rPr>
        <w:t>的夹角；</w:t>
      </w:r>
      <w:r w:rsidRPr="00A0118B">
        <w:rPr>
          <w:rFonts w:eastAsia="宋体" w:cs="Times New Roman" w:hint="eastAsia"/>
          <w:szCs w:val="21"/>
        </w:rPr>
        <w:t>可假定</w:t>
      </w:r>
      <w:r w:rsidRPr="00A0118B">
        <w:rPr>
          <w:rFonts w:eastAsia="宋体" w:cs="Times New Roman"/>
          <w:szCs w:val="21"/>
        </w:rPr>
        <w:t>为</w:t>
      </w:r>
      <w:r w:rsidRPr="00A0118B">
        <w:rPr>
          <w:rFonts w:eastAsia="宋体" w:cs="Times New Roman" w:hint="eastAsia"/>
          <w:szCs w:val="21"/>
        </w:rPr>
        <w:t>0</w:t>
      </w:r>
      <w:r w:rsidRPr="00A0118B">
        <w:rPr>
          <w:rFonts w:eastAsia="宋体" w:cs="Times New Roman" w:hint="eastAsia"/>
          <w:szCs w:val="21"/>
        </w:rPr>
        <w:t>°</w:t>
      </w:r>
      <w:r w:rsidRPr="00A0118B">
        <w:rPr>
          <w:rFonts w:eastAsia="宋体" w:cs="Times New Roman"/>
          <w:szCs w:val="21"/>
        </w:rPr>
        <w:t>或坡面与底滑面的平均坡角；</w:t>
      </w:r>
    </w:p>
    <w:p w:rsidR="00A0118B" w:rsidRDefault="00A0118B" w:rsidP="00A0118B">
      <w:pPr>
        <w:rPr>
          <w:rFonts w:eastAsia="宋体" w:cs="Times New Roman"/>
          <w:szCs w:val="21"/>
        </w:rPr>
      </w:pPr>
      <w:r w:rsidRPr="00881491">
        <w:rPr>
          <w:rFonts w:eastAsia="宋体" w:cs="Times New Roman"/>
          <w:position w:val="-12"/>
          <w:szCs w:val="21"/>
        </w:rPr>
        <w:object w:dxaOrig="400" w:dyaOrig="360">
          <v:shape id="_x0000_i1062" type="#_x0000_t75" style="width:20.4pt;height:18.6pt" o:ole="">
            <v:imagedata r:id="rId92" o:title=""/>
          </v:shape>
          <o:OLEObject Type="Embed" ProgID="Equation.DSMT4" ShapeID="_x0000_i1062" DrawAspect="Content" ObjectID="_1582436449" r:id="rId93"/>
        </w:object>
      </w:r>
      <w:r w:rsidRPr="00881491">
        <w:rPr>
          <w:rFonts w:eastAsia="宋体" w:cs="Times New Roman"/>
          <w:szCs w:val="21"/>
        </w:rPr>
        <w:t>—</w:t>
      </w:r>
      <w:r w:rsidRPr="00881491">
        <w:rPr>
          <w:rFonts w:eastAsia="宋体" w:cs="Times New Roman"/>
          <w:szCs w:val="21"/>
        </w:rPr>
        <w:t>土条</w:t>
      </w:r>
      <w:r w:rsidRPr="00881491">
        <w:rPr>
          <w:rFonts w:eastAsia="宋体" w:cs="Times New Roman" w:hint="eastAsia"/>
          <w:szCs w:val="21"/>
        </w:rPr>
        <w:t>另一</w:t>
      </w:r>
      <w:r w:rsidRPr="00881491">
        <w:rPr>
          <w:rFonts w:eastAsia="宋体" w:cs="Times New Roman"/>
          <w:szCs w:val="21"/>
        </w:rPr>
        <w:t>侧的</w:t>
      </w:r>
      <w:r w:rsidRPr="00881491">
        <w:rPr>
          <w:rFonts w:eastAsia="宋体" w:cs="Times New Roman"/>
          <w:position w:val="-12"/>
          <w:szCs w:val="21"/>
        </w:rPr>
        <w:object w:dxaOrig="360" w:dyaOrig="360">
          <v:shape id="_x0000_i1063" type="#_x0000_t75" style="width:18.6pt;height:18.6pt" o:ole="">
            <v:imagedata r:id="rId94" o:title=""/>
          </v:shape>
          <o:OLEObject Type="Embed" ProgID="Equation.DSMT4" ShapeID="_x0000_i1063" DrawAspect="Content" ObjectID="_1582436450" r:id="rId95"/>
        </w:object>
      </w:r>
      <w:r w:rsidRPr="00881491">
        <w:rPr>
          <w:rFonts w:eastAsia="宋体" w:cs="Times New Roman"/>
          <w:szCs w:val="21"/>
        </w:rPr>
        <w:t>与水平</w:t>
      </w:r>
      <w:r w:rsidRPr="00881491">
        <w:rPr>
          <w:rFonts w:eastAsia="宋体" w:cs="Times New Roman" w:hint="eastAsia"/>
          <w:szCs w:val="21"/>
        </w:rPr>
        <w:t>面</w:t>
      </w:r>
      <w:r w:rsidRPr="00881491">
        <w:rPr>
          <w:rFonts w:eastAsia="宋体" w:cs="Times New Roman"/>
          <w:szCs w:val="21"/>
        </w:rPr>
        <w:t>的夹角；</w:t>
      </w:r>
      <w:r w:rsidRPr="00A0118B">
        <w:rPr>
          <w:rFonts w:eastAsia="宋体" w:cs="Times New Roman" w:hint="eastAsia"/>
          <w:szCs w:val="21"/>
        </w:rPr>
        <w:t>可假定</w:t>
      </w:r>
      <w:r w:rsidRPr="00A0118B">
        <w:rPr>
          <w:rFonts w:eastAsia="宋体" w:cs="Times New Roman"/>
          <w:szCs w:val="21"/>
        </w:rPr>
        <w:t>为</w:t>
      </w:r>
      <w:r w:rsidRPr="00A0118B">
        <w:rPr>
          <w:rFonts w:eastAsia="宋体" w:cs="Times New Roman" w:hint="eastAsia"/>
          <w:szCs w:val="21"/>
        </w:rPr>
        <w:t>0</w:t>
      </w:r>
      <w:r w:rsidRPr="00A0118B">
        <w:rPr>
          <w:rFonts w:eastAsia="宋体" w:cs="Times New Roman" w:hint="eastAsia"/>
          <w:szCs w:val="21"/>
        </w:rPr>
        <w:t>°</w:t>
      </w:r>
      <w:r w:rsidRPr="00A0118B">
        <w:rPr>
          <w:rFonts w:eastAsia="宋体" w:cs="Times New Roman"/>
          <w:szCs w:val="21"/>
        </w:rPr>
        <w:t>或坡面与滑面的平均坡角；</w:t>
      </w:r>
    </w:p>
    <w:p w:rsidR="00A0118B" w:rsidRDefault="00A0118B" w:rsidP="00A0118B">
      <w:pPr>
        <w:pStyle w:val="2"/>
      </w:pPr>
      <w:r w:rsidRPr="00122D29">
        <w:t>功能简介</w:t>
      </w:r>
    </w:p>
    <w:p w:rsidR="00A0118B" w:rsidRPr="000D536E" w:rsidRDefault="00A0118B" w:rsidP="00A0118B">
      <w:pPr>
        <w:rPr>
          <w:szCs w:val="21"/>
        </w:rPr>
      </w:pPr>
      <w:r w:rsidRPr="000D160D">
        <w:t>新版</w:t>
      </w:r>
      <w:r>
        <w:t>STAB</w:t>
      </w:r>
      <w:r w:rsidRPr="000D160D">
        <w:t>增加了</w:t>
      </w:r>
      <w:r>
        <w:t>土石坝分项系数的计算模块</w:t>
      </w:r>
      <w:r w:rsidRPr="000D160D">
        <w:t>。</w:t>
      </w:r>
      <w:r>
        <w:rPr>
          <w:rFonts w:hint="eastAsia"/>
        </w:rPr>
        <w:t>在</w:t>
      </w:r>
      <w:r>
        <w:t>原</w:t>
      </w:r>
      <w:r>
        <w:rPr>
          <w:rFonts w:hint="eastAsia"/>
        </w:rPr>
        <w:t>STAB</w:t>
      </w:r>
      <w:r>
        <w:rPr>
          <w:rFonts w:hint="eastAsia"/>
        </w:rPr>
        <w:t>程序</w:t>
      </w:r>
      <w:r>
        <w:t>的基础上，实现以下几个功能：</w:t>
      </w:r>
      <w:r>
        <w:rPr>
          <w:rFonts w:hint="eastAsia"/>
        </w:rPr>
        <w:t>1.</w:t>
      </w:r>
      <w:r>
        <w:rPr>
          <w:rFonts w:hint="eastAsia"/>
        </w:rPr>
        <w:t>开展</w:t>
      </w:r>
      <w:r>
        <w:t>土石坝抗滑稳定分项系数</w:t>
      </w:r>
      <w:r>
        <w:rPr>
          <w:rFonts w:hint="eastAsia"/>
        </w:rPr>
        <w:t>方法</w:t>
      </w:r>
      <w:r>
        <w:t>计算</w:t>
      </w:r>
      <w:r>
        <w:rPr>
          <w:rFonts w:hint="eastAsia"/>
        </w:rPr>
        <w:t>；</w:t>
      </w:r>
      <w:r>
        <w:rPr>
          <w:rFonts w:hint="eastAsia"/>
        </w:rPr>
        <w:t>2.</w:t>
      </w:r>
      <w:r>
        <w:rPr>
          <w:rFonts w:hint="eastAsia"/>
        </w:rPr>
        <w:t>程序</w:t>
      </w:r>
      <w:r>
        <w:t>默认输入抗剪强度指标的</w:t>
      </w:r>
      <w:r>
        <w:rPr>
          <w:rFonts w:hint="eastAsia"/>
        </w:rPr>
        <w:t>标准</w:t>
      </w:r>
      <w:r>
        <w:t>值，并在此基础上</w:t>
      </w:r>
      <w:r>
        <w:rPr>
          <w:rFonts w:hint="eastAsia"/>
        </w:rPr>
        <w:t>根据</w:t>
      </w:r>
      <w:r>
        <w:t>材料的分项系数转化为材料</w:t>
      </w:r>
      <w:r>
        <w:rPr>
          <w:rFonts w:hint="eastAsia"/>
        </w:rPr>
        <w:t>抗剪</w:t>
      </w:r>
      <w:r>
        <w:t>强度</w:t>
      </w:r>
      <w:r>
        <w:rPr>
          <w:rFonts w:hint="eastAsia"/>
        </w:rPr>
        <w:t>参数</w:t>
      </w:r>
      <w:r>
        <w:t>的设计值</w:t>
      </w:r>
      <w:r>
        <w:rPr>
          <w:rFonts w:hint="eastAsia"/>
        </w:rPr>
        <w:t>；</w:t>
      </w:r>
      <w:r>
        <w:rPr>
          <w:rFonts w:hint="eastAsia"/>
        </w:rPr>
        <w:t>3.</w:t>
      </w:r>
      <w:r>
        <w:rPr>
          <w:rFonts w:hint="eastAsia"/>
        </w:rPr>
        <w:t>程序</w:t>
      </w:r>
      <w:r>
        <w:t>开始计算前，需要</w:t>
      </w:r>
      <w:r>
        <w:rPr>
          <w:rFonts w:hint="eastAsia"/>
        </w:rPr>
        <w:t>根据</w:t>
      </w:r>
      <w:r>
        <w:t>坝的实际情况输入</w:t>
      </w:r>
      <w:r w:rsidRPr="000D536E">
        <w:rPr>
          <w:szCs w:val="21"/>
        </w:rPr>
        <w:t>结构系数</w:t>
      </w:r>
      <w:proofErr w:type="spellStart"/>
      <w:r w:rsidRPr="000D536E">
        <w:rPr>
          <w:i/>
          <w:szCs w:val="21"/>
        </w:rPr>
        <w:t>γ</w:t>
      </w:r>
      <w:r w:rsidRPr="000D536E">
        <w:rPr>
          <w:i/>
          <w:szCs w:val="21"/>
          <w:vertAlign w:val="subscript"/>
        </w:rPr>
        <w:t>d</w:t>
      </w:r>
      <w:proofErr w:type="spellEnd"/>
      <w:r>
        <w:rPr>
          <w:rFonts w:hint="eastAsia"/>
          <w:szCs w:val="21"/>
        </w:rPr>
        <w:t>，</w:t>
      </w:r>
      <w:r w:rsidRPr="00122D29">
        <w:t>结构重要性系数</w:t>
      </w:r>
      <w:r w:rsidRPr="00122D29">
        <w:rPr>
          <w:i/>
        </w:rPr>
        <w:t>γ</w:t>
      </w:r>
      <w:r w:rsidRPr="00122D29">
        <w:rPr>
          <w:i/>
          <w:vertAlign w:val="subscript"/>
        </w:rPr>
        <w:t>0</w:t>
      </w:r>
      <w:r>
        <w:rPr>
          <w:rFonts w:hint="eastAsia"/>
        </w:rPr>
        <w:t>，</w:t>
      </w:r>
      <w:r w:rsidRPr="00103D15">
        <w:t>设计状况系数</w:t>
      </w:r>
      <w:r w:rsidRPr="00122D29">
        <w:rPr>
          <w:i/>
        </w:rPr>
        <w:t>Ψ</w:t>
      </w:r>
      <w:r>
        <w:rPr>
          <w:rFonts w:hint="eastAsia"/>
        </w:rPr>
        <w:t>；</w:t>
      </w:r>
      <w:r>
        <w:rPr>
          <w:rFonts w:hint="eastAsia"/>
        </w:rPr>
        <w:t>4</w:t>
      </w:r>
      <w:r>
        <w:t>.</w:t>
      </w:r>
      <w:r>
        <w:rPr>
          <w:rFonts w:hint="eastAsia"/>
        </w:rPr>
        <w:t>对于线性强度</w:t>
      </w:r>
      <w:r>
        <w:t>参数，</w:t>
      </w:r>
      <w:proofErr w:type="spellStart"/>
      <w:r w:rsidRPr="00103D15">
        <w:rPr>
          <w:rFonts w:eastAsia="宋体"/>
          <w:i/>
          <w:szCs w:val="21"/>
        </w:rPr>
        <w:t>γ</w:t>
      </w:r>
      <w:r w:rsidRPr="00103D15">
        <w:rPr>
          <w:rFonts w:eastAsia="宋体"/>
          <w:i/>
          <w:szCs w:val="21"/>
          <w:vertAlign w:val="subscript"/>
        </w:rPr>
        <w:t>c</w:t>
      </w:r>
      <w:proofErr w:type="spellEnd"/>
      <w:r w:rsidRPr="00103D15">
        <w:rPr>
          <w:rFonts w:eastAsia="宋体"/>
          <w:szCs w:val="21"/>
        </w:rPr>
        <w:t>=1.2</w:t>
      </w:r>
      <w:r w:rsidRPr="00103D15">
        <w:rPr>
          <w:rFonts w:eastAsia="宋体"/>
          <w:szCs w:val="21"/>
        </w:rPr>
        <w:t>，</w:t>
      </w:r>
      <w:proofErr w:type="spellStart"/>
      <w:r w:rsidRPr="00103D15">
        <w:rPr>
          <w:rFonts w:eastAsia="宋体"/>
          <w:i/>
          <w:szCs w:val="21"/>
        </w:rPr>
        <w:t>γ</w:t>
      </w:r>
      <w:r w:rsidRPr="00103D15">
        <w:rPr>
          <w:rFonts w:eastAsia="宋体"/>
          <w:i/>
          <w:szCs w:val="21"/>
          <w:vertAlign w:val="subscript"/>
        </w:rPr>
        <w:t>f</w:t>
      </w:r>
      <w:proofErr w:type="spellEnd"/>
      <w:r w:rsidRPr="00103D15">
        <w:rPr>
          <w:rFonts w:eastAsia="宋体"/>
          <w:szCs w:val="21"/>
        </w:rPr>
        <w:t>=1.10</w:t>
      </w:r>
      <w:r>
        <w:rPr>
          <w:rFonts w:eastAsia="宋体" w:hint="eastAsia"/>
          <w:szCs w:val="21"/>
        </w:rPr>
        <w:t>；对于</w:t>
      </w:r>
      <w:r>
        <w:rPr>
          <w:rFonts w:eastAsia="宋体"/>
          <w:szCs w:val="21"/>
        </w:rPr>
        <w:t>非线性强度参数，</w:t>
      </w:r>
      <w:r>
        <w:rPr>
          <w:rFonts w:eastAsia="宋体" w:hint="eastAsia"/>
          <w:szCs w:val="21"/>
        </w:rPr>
        <w:t>程序</w:t>
      </w:r>
      <w:r>
        <w:rPr>
          <w:rFonts w:eastAsia="宋体"/>
          <w:szCs w:val="21"/>
        </w:rPr>
        <w:t>默认粘聚力</w:t>
      </w:r>
      <w:r w:rsidRPr="00BE4224">
        <w:rPr>
          <w:rFonts w:eastAsia="宋体"/>
          <w:i/>
          <w:szCs w:val="21"/>
        </w:rPr>
        <w:t>c</w:t>
      </w:r>
      <w:r>
        <w:rPr>
          <w:rFonts w:eastAsia="宋体" w:hint="eastAsia"/>
          <w:szCs w:val="21"/>
        </w:rPr>
        <w:t>为</w:t>
      </w:r>
      <w:r>
        <w:rPr>
          <w:rFonts w:eastAsia="宋体" w:hint="eastAsia"/>
          <w:szCs w:val="21"/>
        </w:rPr>
        <w:t>0</w:t>
      </w:r>
      <w:r>
        <w:rPr>
          <w:rFonts w:eastAsia="宋体" w:hint="eastAsia"/>
          <w:szCs w:val="21"/>
        </w:rPr>
        <w:t>，</w:t>
      </w:r>
      <w:r>
        <w:rPr>
          <w:rFonts w:eastAsia="宋体"/>
          <w:szCs w:val="21"/>
        </w:rPr>
        <w:t>此时</w:t>
      </w:r>
      <w:r>
        <w:rPr>
          <w:rFonts w:eastAsia="宋体" w:hint="eastAsia"/>
          <w:szCs w:val="21"/>
        </w:rPr>
        <w:t>只</w:t>
      </w:r>
      <w:r>
        <w:rPr>
          <w:rFonts w:eastAsia="宋体"/>
          <w:szCs w:val="21"/>
        </w:rPr>
        <w:t>取</w:t>
      </w:r>
      <w:proofErr w:type="spellStart"/>
      <w:r w:rsidRPr="00103D15">
        <w:rPr>
          <w:rFonts w:eastAsia="宋体"/>
          <w:i/>
          <w:szCs w:val="21"/>
        </w:rPr>
        <w:t>γ</w:t>
      </w:r>
      <w:r w:rsidRPr="00103D15">
        <w:rPr>
          <w:rFonts w:eastAsia="宋体"/>
          <w:i/>
          <w:szCs w:val="21"/>
          <w:vertAlign w:val="subscript"/>
        </w:rPr>
        <w:t>f</w:t>
      </w:r>
      <w:proofErr w:type="spellEnd"/>
      <w:r w:rsidRPr="00103D15">
        <w:rPr>
          <w:rFonts w:eastAsia="宋体"/>
          <w:szCs w:val="21"/>
        </w:rPr>
        <w:t>=1.10</w:t>
      </w:r>
      <w:r>
        <w:rPr>
          <w:rFonts w:eastAsia="宋体" w:hint="eastAsia"/>
          <w:szCs w:val="21"/>
        </w:rPr>
        <w:t>；</w:t>
      </w:r>
      <w:r>
        <w:rPr>
          <w:rFonts w:eastAsia="宋体" w:hint="eastAsia"/>
          <w:szCs w:val="21"/>
        </w:rPr>
        <w:t>5.</w:t>
      </w:r>
      <w:r>
        <w:rPr>
          <w:rFonts w:eastAsia="宋体" w:hint="eastAsia"/>
          <w:szCs w:val="21"/>
        </w:rPr>
        <w:t>计算输出分项</w:t>
      </w:r>
      <w:r>
        <w:rPr>
          <w:rFonts w:eastAsia="宋体"/>
          <w:szCs w:val="21"/>
        </w:rPr>
        <w:t>系数安全系数</w:t>
      </w:r>
      <w:r>
        <w:rPr>
          <w:rFonts w:eastAsia="宋体" w:hint="eastAsia"/>
          <w:szCs w:val="21"/>
        </w:rPr>
        <w:t>，</w:t>
      </w:r>
      <w:r>
        <w:rPr>
          <w:rFonts w:eastAsia="宋体"/>
          <w:szCs w:val="21"/>
        </w:rPr>
        <w:t>由此可计算</w:t>
      </w:r>
      <w:r w:rsidRPr="000D536E">
        <w:rPr>
          <w:szCs w:val="21"/>
        </w:rPr>
        <w:t>抗滑稳定安全裕度</w:t>
      </w:r>
      <w:r w:rsidRPr="000D536E">
        <w:rPr>
          <w:i/>
          <w:szCs w:val="21"/>
        </w:rPr>
        <w:t>η</w:t>
      </w:r>
      <w:r>
        <w:rPr>
          <w:rFonts w:hint="eastAsia"/>
          <w:szCs w:val="21"/>
        </w:rPr>
        <w:t>，</w:t>
      </w:r>
      <w:r w:rsidRPr="000D536E">
        <w:rPr>
          <w:i/>
          <w:szCs w:val="21"/>
        </w:rPr>
        <w:t>η</w:t>
      </w:r>
      <w:r>
        <w:rPr>
          <w:szCs w:val="21"/>
        </w:rPr>
        <w:t>大于</w:t>
      </w:r>
      <w:r>
        <w:rPr>
          <w:rFonts w:hint="eastAsia"/>
          <w:szCs w:val="21"/>
        </w:rPr>
        <w:t>1</w:t>
      </w:r>
      <w:r>
        <w:rPr>
          <w:rFonts w:hint="eastAsia"/>
          <w:szCs w:val="21"/>
        </w:rPr>
        <w:t>即满足</w:t>
      </w:r>
      <w:r>
        <w:rPr>
          <w:szCs w:val="21"/>
        </w:rPr>
        <w:t>抗滑稳定要求</w:t>
      </w:r>
      <w:r w:rsidRPr="000D536E">
        <w:rPr>
          <w:szCs w:val="21"/>
        </w:rPr>
        <w:t>。</w:t>
      </w:r>
    </w:p>
    <w:p w:rsidR="00A0118B" w:rsidRDefault="00A0118B" w:rsidP="00A0118B">
      <w:pPr>
        <w:pStyle w:val="2"/>
      </w:pPr>
      <w:r>
        <w:rPr>
          <w:rFonts w:hint="eastAsia"/>
        </w:rPr>
        <w:t>示例</w:t>
      </w:r>
    </w:p>
    <w:p w:rsidR="00A0118B" w:rsidRDefault="00A0118B" w:rsidP="00A0118B">
      <w:r w:rsidRPr="00A0118B">
        <w:rPr>
          <w:rFonts w:hint="eastAsia"/>
        </w:rPr>
        <w:t>选取</w:t>
      </w:r>
      <w:proofErr w:type="gramStart"/>
      <w:r w:rsidRPr="00A0118B">
        <w:rPr>
          <w:rFonts w:hint="eastAsia"/>
        </w:rPr>
        <w:t>糯</w:t>
      </w:r>
      <w:proofErr w:type="gramEnd"/>
      <w:r w:rsidRPr="00A0118B">
        <w:rPr>
          <w:rFonts w:hint="eastAsia"/>
        </w:rPr>
        <w:t>扎渡大坝坝坡抗滑稳定计算作为算例，资料来源：①《糯扎渡高心墙坝坝料特性及结构优化研究课题研究报告》（</w:t>
      </w:r>
      <w:r w:rsidRPr="00A0118B">
        <w:rPr>
          <w:rFonts w:hint="eastAsia"/>
        </w:rPr>
        <w:t>2006</w:t>
      </w:r>
      <w:r w:rsidRPr="00A0118B">
        <w:rPr>
          <w:rFonts w:hint="eastAsia"/>
        </w:rPr>
        <w:t>）；②《中国当代土石坝》（王柏乐，</w:t>
      </w:r>
      <w:r w:rsidRPr="00A0118B">
        <w:rPr>
          <w:rFonts w:hint="eastAsia"/>
        </w:rPr>
        <w:t>2004</w:t>
      </w:r>
      <w:r w:rsidRPr="00A0118B">
        <w:rPr>
          <w:rFonts w:hint="eastAsia"/>
        </w:rPr>
        <w:t>）。</w:t>
      </w:r>
      <w:proofErr w:type="gramStart"/>
      <w:r w:rsidRPr="00A0118B">
        <w:rPr>
          <w:rFonts w:hint="eastAsia"/>
        </w:rPr>
        <w:t>糯</w:t>
      </w:r>
      <w:proofErr w:type="gramEnd"/>
      <w:r w:rsidRPr="00A0118B">
        <w:rPr>
          <w:rFonts w:hint="eastAsia"/>
        </w:rPr>
        <w:t>扎渡坝体为中央直立心墙，即中央为砾质土直心墙，心墙两侧为反滤层，反滤层以外为堆石</w:t>
      </w:r>
      <w:proofErr w:type="gramStart"/>
      <w:r w:rsidRPr="00A0118B">
        <w:rPr>
          <w:rFonts w:hint="eastAsia"/>
        </w:rPr>
        <w:t>体坝</w:t>
      </w:r>
      <w:proofErr w:type="gramEnd"/>
      <w:r w:rsidRPr="00A0118B">
        <w:rPr>
          <w:rFonts w:hint="eastAsia"/>
        </w:rPr>
        <w:t>壳。坝顶宽为</w:t>
      </w:r>
      <w:r w:rsidRPr="00A0118B">
        <w:rPr>
          <w:rFonts w:hint="eastAsia"/>
        </w:rPr>
        <w:t>18m</w:t>
      </w:r>
      <w:r w:rsidRPr="00A0118B">
        <w:rPr>
          <w:rFonts w:hint="eastAsia"/>
        </w:rPr>
        <w:t>，心墙基础建基面高程</w:t>
      </w:r>
      <w:r w:rsidRPr="00A0118B">
        <w:rPr>
          <w:rFonts w:hint="eastAsia"/>
        </w:rPr>
        <w:t>560m</w:t>
      </w:r>
      <w:r w:rsidRPr="00A0118B">
        <w:rPr>
          <w:rFonts w:hint="eastAsia"/>
        </w:rPr>
        <w:t>，最大坝高</w:t>
      </w:r>
      <w:r w:rsidRPr="00A0118B">
        <w:rPr>
          <w:rFonts w:hint="eastAsia"/>
        </w:rPr>
        <w:t>261.5m</w:t>
      </w:r>
      <w:r w:rsidRPr="00A0118B">
        <w:rPr>
          <w:rFonts w:hint="eastAsia"/>
        </w:rPr>
        <w:t>，上游坝坡坡度</w:t>
      </w:r>
      <w:r w:rsidRPr="00A0118B">
        <w:rPr>
          <w:rFonts w:hint="eastAsia"/>
        </w:rPr>
        <w:t>1:1.9</w:t>
      </w:r>
      <w:r w:rsidRPr="00A0118B">
        <w:rPr>
          <w:rFonts w:hint="eastAsia"/>
        </w:rPr>
        <w:t>，下游坝坡坡度为</w:t>
      </w:r>
      <w:r w:rsidRPr="00A0118B">
        <w:rPr>
          <w:rFonts w:hint="eastAsia"/>
        </w:rPr>
        <w:t>1:1.8</w:t>
      </w:r>
      <w:r w:rsidRPr="00A0118B">
        <w:rPr>
          <w:rFonts w:hint="eastAsia"/>
        </w:rPr>
        <w:t>。本文中采用</w:t>
      </w:r>
      <w:r w:rsidRPr="00A0118B">
        <w:rPr>
          <w:rFonts w:hint="eastAsia"/>
        </w:rPr>
        <w:t>STAB2018</w:t>
      </w:r>
      <w:r w:rsidRPr="00A0118B">
        <w:rPr>
          <w:rFonts w:hint="eastAsia"/>
        </w:rPr>
        <w:t>中分项系数计算分析模块对该典型断面做抗滑稳定性分析，简化后采用的计算模型及各类土层编号见</w:t>
      </w:r>
      <w:r w:rsidR="00EF409E">
        <w:fldChar w:fldCharType="begin"/>
      </w:r>
      <w:r w:rsidR="00EF409E">
        <w:instrText xml:space="preserve"> </w:instrText>
      </w:r>
      <w:r w:rsidR="00EF409E">
        <w:rPr>
          <w:rFonts w:hint="eastAsia"/>
        </w:rPr>
        <w:instrText>REF _Ref508138386 \r \h</w:instrText>
      </w:r>
      <w:r w:rsidR="00EF409E">
        <w:instrText xml:space="preserve"> </w:instrText>
      </w:r>
      <w:r w:rsidR="00EF409E">
        <w:fldChar w:fldCharType="separate"/>
      </w:r>
      <w:r w:rsidR="00EF409E">
        <w:rPr>
          <w:rFonts w:hint="eastAsia"/>
        </w:rPr>
        <w:t>图</w:t>
      </w:r>
      <w:r w:rsidR="00EF409E">
        <w:rPr>
          <w:rFonts w:hint="eastAsia"/>
        </w:rPr>
        <w:t>8</w:t>
      </w:r>
      <w:r w:rsidR="00EF409E">
        <w:fldChar w:fldCharType="end"/>
      </w:r>
      <w:r w:rsidRPr="00A0118B">
        <w:rPr>
          <w:rFonts w:hint="eastAsia"/>
        </w:rPr>
        <w:t>。算例采用文献提供的线性参数进行计算，计算参数见</w:t>
      </w:r>
      <w:r w:rsidR="00EF409E">
        <w:fldChar w:fldCharType="begin"/>
      </w:r>
      <w:r w:rsidR="00EF409E">
        <w:instrText xml:space="preserve"> </w:instrText>
      </w:r>
      <w:r w:rsidR="00EF409E">
        <w:rPr>
          <w:rFonts w:hint="eastAsia"/>
        </w:rPr>
        <w:instrText>REF _Ref508138418 \r \h</w:instrText>
      </w:r>
      <w:r w:rsidR="00EF409E">
        <w:instrText xml:space="preserve"> </w:instrText>
      </w:r>
      <w:r w:rsidR="00EF409E">
        <w:fldChar w:fldCharType="separate"/>
      </w:r>
      <w:r w:rsidR="00EF409E">
        <w:rPr>
          <w:rFonts w:hint="eastAsia"/>
        </w:rPr>
        <w:t>表</w:t>
      </w:r>
      <w:r w:rsidR="00EF409E">
        <w:rPr>
          <w:rFonts w:hint="eastAsia"/>
        </w:rPr>
        <w:t>4</w:t>
      </w:r>
      <w:r w:rsidR="00EF409E">
        <w:fldChar w:fldCharType="end"/>
      </w:r>
      <w:r w:rsidRPr="00A0118B">
        <w:rPr>
          <w:rFonts w:hint="eastAsia"/>
        </w:rPr>
        <w:t>。糯扎渡坝高</w:t>
      </w:r>
      <w:r w:rsidRPr="00A0118B">
        <w:rPr>
          <w:rFonts w:hint="eastAsia"/>
        </w:rPr>
        <w:t>261.5m</w:t>
      </w:r>
      <w:r w:rsidRPr="00A0118B">
        <w:rPr>
          <w:rFonts w:hint="eastAsia"/>
        </w:rPr>
        <w:t>，计算中结构系数</w:t>
      </w:r>
      <w:r w:rsidRPr="00EF409E">
        <w:rPr>
          <w:rFonts w:cs="Times New Roman"/>
          <w:i/>
        </w:rPr>
        <w:t>γ</w:t>
      </w:r>
      <w:r w:rsidRPr="00EF409E">
        <w:rPr>
          <w:rFonts w:cs="Times New Roman"/>
          <w:i/>
          <w:vertAlign w:val="subscript"/>
        </w:rPr>
        <w:t>d</w:t>
      </w:r>
      <w:r w:rsidRPr="00A0118B">
        <w:rPr>
          <w:rFonts w:hint="eastAsia"/>
        </w:rPr>
        <w:t>取</w:t>
      </w:r>
      <w:r w:rsidRPr="00A0118B">
        <w:rPr>
          <w:rFonts w:hint="eastAsia"/>
        </w:rPr>
        <w:t>1.2</w:t>
      </w:r>
      <w:r w:rsidRPr="00A0118B">
        <w:rPr>
          <w:rFonts w:hint="eastAsia"/>
        </w:rPr>
        <w:t>，结构重要性系数</w:t>
      </w:r>
      <w:r w:rsidRPr="00EF409E">
        <w:rPr>
          <w:rFonts w:cs="Times New Roman"/>
          <w:i/>
        </w:rPr>
        <w:t>γ</w:t>
      </w:r>
      <w:r w:rsidRPr="00EF409E">
        <w:rPr>
          <w:rFonts w:cs="Times New Roman"/>
          <w:i/>
          <w:vertAlign w:val="subscript"/>
        </w:rPr>
        <w:t>0</w:t>
      </w:r>
      <w:r w:rsidRPr="00A0118B">
        <w:rPr>
          <w:rFonts w:hint="eastAsia"/>
        </w:rPr>
        <w:t>取</w:t>
      </w:r>
      <w:r w:rsidRPr="00A0118B">
        <w:rPr>
          <w:rFonts w:hint="eastAsia"/>
        </w:rPr>
        <w:t>1.1</w:t>
      </w:r>
      <w:r w:rsidRPr="00A0118B">
        <w:rPr>
          <w:rFonts w:hint="eastAsia"/>
        </w:rPr>
        <w:t>设计状况系数</w:t>
      </w:r>
      <w:r w:rsidRPr="00EF409E">
        <w:rPr>
          <w:rFonts w:cs="Times New Roman"/>
          <w:i/>
        </w:rPr>
        <w:t>Ψ</w:t>
      </w:r>
      <w:r w:rsidRPr="00A0118B">
        <w:rPr>
          <w:rFonts w:hint="eastAsia"/>
        </w:rPr>
        <w:t>取</w:t>
      </w:r>
      <w:r w:rsidRPr="00A0118B">
        <w:rPr>
          <w:rFonts w:hint="eastAsia"/>
        </w:rPr>
        <w:t>1.0</w:t>
      </w:r>
      <w:r w:rsidRPr="00A0118B">
        <w:rPr>
          <w:rFonts w:hint="eastAsia"/>
        </w:rPr>
        <w:t>。分项系数安全系数</w:t>
      </w:r>
      <w:r w:rsidRPr="00EF409E">
        <w:rPr>
          <w:rFonts w:cs="Times New Roman"/>
          <w:i/>
        </w:rPr>
        <w:t>K</w:t>
      </w:r>
      <w:r w:rsidRPr="00EF409E">
        <w:rPr>
          <w:rFonts w:cs="Times New Roman"/>
          <w:i/>
          <w:vertAlign w:val="subscript"/>
        </w:rPr>
        <w:t>γ</w:t>
      </w:r>
      <w:r w:rsidRPr="00A0118B">
        <w:rPr>
          <w:rFonts w:hint="eastAsia"/>
        </w:rPr>
        <w:t>=1.635</w:t>
      </w:r>
      <w:r w:rsidRPr="00A0118B">
        <w:rPr>
          <w:rFonts w:hint="eastAsia"/>
        </w:rPr>
        <w:t>，</w:t>
      </w:r>
      <w:r w:rsidRPr="00EF409E">
        <w:rPr>
          <w:rFonts w:cs="Times New Roman"/>
          <w:i/>
        </w:rPr>
        <w:t>η</w:t>
      </w:r>
      <w:r w:rsidRPr="00A0118B">
        <w:rPr>
          <w:rFonts w:hint="eastAsia"/>
        </w:rPr>
        <w:t>=1.239</w:t>
      </w:r>
      <w:r w:rsidRPr="00A0118B">
        <w:rPr>
          <w:rFonts w:hint="eastAsia"/>
        </w:rPr>
        <w:t>大于</w:t>
      </w:r>
      <w:r w:rsidRPr="00A0118B">
        <w:rPr>
          <w:rFonts w:hint="eastAsia"/>
        </w:rPr>
        <w:t>1</w:t>
      </w:r>
      <w:r w:rsidRPr="00A0118B">
        <w:rPr>
          <w:rFonts w:hint="eastAsia"/>
        </w:rPr>
        <w:t>，即满足抗滑稳定要求。</w:t>
      </w:r>
    </w:p>
    <w:p w:rsidR="00A0118B" w:rsidRDefault="00A0118B" w:rsidP="00A0118B">
      <w:pPr>
        <w:pStyle w:val="equation"/>
      </w:pPr>
      <w:r w:rsidRPr="0044618F">
        <w:rPr>
          <w:position w:val="-26"/>
        </w:rPr>
        <w:object w:dxaOrig="3060" w:dyaOrig="620">
          <v:shape id="_x0000_i1064" type="#_x0000_t75" style="width:144.6pt;height:31.8pt" o:ole="">
            <v:imagedata r:id="rId96" o:title=""/>
          </v:shape>
          <o:OLEObject Type="Embed" ProgID="Equation.DSMT4" ShapeID="_x0000_i1064" DrawAspect="Content" ObjectID="_1582436451" r:id="rId97"/>
        </w:object>
      </w:r>
    </w:p>
    <w:p w:rsidR="00A0118B" w:rsidRDefault="00A0118B" w:rsidP="00A0118B">
      <w:pPr>
        <w:pStyle w:val="equation"/>
      </w:pPr>
    </w:p>
    <w:p w:rsidR="00A0118B" w:rsidRDefault="00A0118B" w:rsidP="00A0118B">
      <w:pPr>
        <w:pStyle w:val="equation"/>
      </w:pPr>
    </w:p>
    <w:p w:rsidR="00A0118B" w:rsidRDefault="00A0118B" w:rsidP="00A0118B">
      <w:pPr>
        <w:pStyle w:val="equation"/>
      </w:pPr>
      <w:r w:rsidRPr="0060459A">
        <w:rPr>
          <w:noProof/>
          <w:szCs w:val="21"/>
        </w:rPr>
        <w:lastRenderedPageBreak/>
        <w:drawing>
          <wp:inline distT="0" distB="0" distL="0" distR="0" wp14:anchorId="42C2F083" wp14:editId="4B91A728">
            <wp:extent cx="2648310" cy="704338"/>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38615" cy="728355"/>
                    </a:xfrm>
                    <a:prstGeom prst="rect">
                      <a:avLst/>
                    </a:prstGeom>
                    <a:noFill/>
                    <a:ln>
                      <a:noFill/>
                    </a:ln>
                  </pic:spPr>
                </pic:pic>
              </a:graphicData>
            </a:graphic>
          </wp:inline>
        </w:drawing>
      </w:r>
    </w:p>
    <w:p w:rsidR="00A0118B" w:rsidRDefault="00A0118B" w:rsidP="00A0118B">
      <w:pPr>
        <w:pStyle w:val="a"/>
      </w:pPr>
      <w:bookmarkStart w:id="3" w:name="_Ref508138386"/>
      <w:proofErr w:type="gramStart"/>
      <w:r w:rsidRPr="00A0118B">
        <w:rPr>
          <w:rFonts w:hint="eastAsia"/>
        </w:rPr>
        <w:t>糯</w:t>
      </w:r>
      <w:proofErr w:type="gramEnd"/>
      <w:r w:rsidRPr="00A0118B">
        <w:rPr>
          <w:rFonts w:hint="eastAsia"/>
        </w:rPr>
        <w:t>扎渡坝坡抗滑稳定分析计算模型</w:t>
      </w:r>
      <w:bookmarkEnd w:id="3"/>
    </w:p>
    <w:p w:rsidR="00A0118B" w:rsidRPr="00A0118B" w:rsidRDefault="00A0118B" w:rsidP="00A0118B">
      <w:pPr>
        <w:spacing w:line="240" w:lineRule="auto"/>
        <w:ind w:firstLineChars="0" w:firstLine="0"/>
        <w:jc w:val="center"/>
        <w:rPr>
          <w:sz w:val="18"/>
          <w:szCs w:val="18"/>
        </w:rPr>
      </w:pPr>
      <w:r w:rsidRPr="00A0118B">
        <w:rPr>
          <w:rFonts w:ascii="宋体" w:eastAsia="宋体" w:hAnsi="宋体" w:cs="宋体" w:hint="eastAsia"/>
          <w:noProof/>
          <w:sz w:val="18"/>
          <w:szCs w:val="18"/>
        </w:rPr>
        <w:t>①</w:t>
      </w:r>
      <w:r w:rsidRPr="00A0118B">
        <w:rPr>
          <w:noProof/>
          <w:sz w:val="18"/>
          <w:szCs w:val="18"/>
        </w:rPr>
        <w:t>I</w:t>
      </w:r>
      <w:r w:rsidRPr="00A0118B">
        <w:rPr>
          <w:noProof/>
          <w:sz w:val="18"/>
          <w:szCs w:val="18"/>
        </w:rPr>
        <w:t>区堆石料；</w:t>
      </w:r>
      <w:r w:rsidRPr="00A0118B">
        <w:rPr>
          <w:rFonts w:ascii="宋体" w:eastAsia="宋体" w:hAnsi="宋体" w:cs="宋体" w:hint="eastAsia"/>
          <w:noProof/>
          <w:sz w:val="18"/>
          <w:szCs w:val="18"/>
        </w:rPr>
        <w:t>②</w:t>
      </w:r>
      <w:r w:rsidRPr="00A0118B">
        <w:rPr>
          <w:noProof/>
          <w:sz w:val="18"/>
          <w:szCs w:val="18"/>
        </w:rPr>
        <w:t>II</w:t>
      </w:r>
      <w:r w:rsidRPr="00A0118B">
        <w:rPr>
          <w:noProof/>
          <w:sz w:val="18"/>
          <w:szCs w:val="18"/>
        </w:rPr>
        <w:t>区堆石料；</w:t>
      </w:r>
      <w:r w:rsidRPr="00A0118B">
        <w:rPr>
          <w:rFonts w:ascii="宋体" w:eastAsia="宋体" w:hAnsi="宋体" w:cs="宋体" w:hint="eastAsia"/>
          <w:noProof/>
          <w:sz w:val="18"/>
          <w:szCs w:val="18"/>
        </w:rPr>
        <w:t>③</w:t>
      </w:r>
      <w:r w:rsidRPr="00A0118B">
        <w:rPr>
          <w:noProof/>
          <w:sz w:val="18"/>
          <w:szCs w:val="18"/>
        </w:rPr>
        <w:t>混合土料；</w:t>
      </w:r>
      <w:r w:rsidRPr="00A0118B">
        <w:rPr>
          <w:rFonts w:ascii="宋体" w:eastAsia="宋体" w:hAnsi="宋体" w:cs="宋体" w:hint="eastAsia"/>
          <w:noProof/>
          <w:sz w:val="18"/>
          <w:szCs w:val="18"/>
        </w:rPr>
        <w:t>④</w:t>
      </w:r>
      <w:r w:rsidRPr="00A0118B">
        <w:rPr>
          <w:noProof/>
          <w:sz w:val="18"/>
          <w:szCs w:val="18"/>
        </w:rPr>
        <w:t>掺砾土料；</w:t>
      </w:r>
      <w:r w:rsidRPr="00A0118B">
        <w:rPr>
          <w:rFonts w:ascii="宋体" w:eastAsia="宋体" w:hAnsi="宋体" w:cs="宋体" w:hint="eastAsia"/>
          <w:noProof/>
          <w:sz w:val="18"/>
          <w:szCs w:val="18"/>
        </w:rPr>
        <w:t>⑤</w:t>
      </w:r>
      <w:r w:rsidRPr="00A0118B">
        <w:rPr>
          <w:noProof/>
          <w:sz w:val="18"/>
          <w:szCs w:val="18"/>
        </w:rPr>
        <w:t>细堆石料；</w:t>
      </w:r>
      <w:r w:rsidRPr="00A0118B">
        <w:rPr>
          <w:rFonts w:ascii="宋体" w:eastAsia="宋体" w:hAnsi="宋体" w:cs="宋体" w:hint="eastAsia"/>
          <w:noProof/>
          <w:sz w:val="18"/>
          <w:szCs w:val="18"/>
        </w:rPr>
        <w:t>⑥</w:t>
      </w:r>
      <w:r w:rsidRPr="00A0118B">
        <w:rPr>
          <w:noProof/>
          <w:sz w:val="18"/>
          <w:szCs w:val="18"/>
        </w:rPr>
        <w:t>反滤料；</w:t>
      </w:r>
      <w:r w:rsidRPr="00A0118B">
        <w:rPr>
          <w:rFonts w:ascii="宋体" w:eastAsia="宋体" w:hAnsi="宋体" w:cs="宋体" w:hint="eastAsia"/>
          <w:noProof/>
          <w:sz w:val="18"/>
          <w:szCs w:val="18"/>
        </w:rPr>
        <w:t>⑦</w:t>
      </w:r>
      <w:r w:rsidRPr="00A0118B">
        <w:rPr>
          <w:noProof/>
          <w:sz w:val="18"/>
          <w:szCs w:val="18"/>
        </w:rPr>
        <w:t>水</w:t>
      </w:r>
    </w:p>
    <w:p w:rsidR="00A0118B" w:rsidRDefault="00A0118B" w:rsidP="00A0118B"/>
    <w:p w:rsidR="00A0118B" w:rsidRPr="00A0118B" w:rsidRDefault="00A0118B" w:rsidP="00A0118B">
      <w:pPr>
        <w:pStyle w:val="a1"/>
      </w:pPr>
      <w:bookmarkStart w:id="4" w:name="_Ref508138418"/>
      <w:proofErr w:type="gramStart"/>
      <w:r w:rsidRPr="00A0118B">
        <w:rPr>
          <w:rFonts w:hint="eastAsia"/>
        </w:rPr>
        <w:t>糯</w:t>
      </w:r>
      <w:proofErr w:type="gramEnd"/>
      <w:r w:rsidRPr="00A0118B">
        <w:rPr>
          <w:rFonts w:hint="eastAsia"/>
        </w:rPr>
        <w:t>扎渡</w:t>
      </w:r>
      <w:r w:rsidRPr="00A0118B">
        <w:t>坝坡</w:t>
      </w:r>
      <w:r w:rsidRPr="00A0118B">
        <w:rPr>
          <w:rFonts w:hint="eastAsia"/>
        </w:rPr>
        <w:t>抗滑</w:t>
      </w:r>
      <w:r w:rsidRPr="00A0118B">
        <w:t>稳定分析计算参数</w:t>
      </w:r>
      <w:bookmarkEnd w:id="4"/>
    </w:p>
    <w:tbl>
      <w:tblPr>
        <w:tblStyle w:val="4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1533"/>
        <w:gridCol w:w="1444"/>
        <w:gridCol w:w="1417"/>
      </w:tblGrid>
      <w:tr w:rsidR="00A0118B" w:rsidRPr="00A0118B" w:rsidTr="00A0118B">
        <w:trPr>
          <w:jc w:val="center"/>
        </w:trPr>
        <w:tc>
          <w:tcPr>
            <w:tcW w:w="1041" w:type="dxa"/>
            <w:vMerge w:val="restart"/>
            <w:tcBorders>
              <w:top w:val="single" w:sz="4" w:space="0" w:color="auto"/>
              <w:bottom w:val="nil"/>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工程名称</w:t>
            </w:r>
          </w:p>
        </w:tc>
        <w:tc>
          <w:tcPr>
            <w:tcW w:w="1533" w:type="dxa"/>
            <w:vMerge w:val="restart"/>
            <w:tcBorders>
              <w:top w:val="single" w:sz="4" w:space="0" w:color="auto"/>
              <w:bottom w:val="nil"/>
            </w:tcBorders>
            <w:vAlign w:val="center"/>
          </w:tcPr>
          <w:p w:rsidR="00A0118B" w:rsidRPr="00A0118B" w:rsidRDefault="00A0118B" w:rsidP="00A0118B">
            <w:pPr>
              <w:adjustRightInd w:val="0"/>
              <w:snapToGrid w:val="0"/>
              <w:spacing w:line="280" w:lineRule="exact"/>
              <w:ind w:firstLineChars="0" w:firstLine="0"/>
              <w:jc w:val="center"/>
              <w:textAlignment w:val="center"/>
              <w:rPr>
                <w:rFonts w:cs="Times New Roman"/>
                <w:sz w:val="18"/>
                <w:szCs w:val="18"/>
              </w:rPr>
            </w:pPr>
            <w:r w:rsidRPr="00A0118B">
              <w:rPr>
                <w:rFonts w:eastAsia="宋体" w:cs="Times New Roman"/>
                <w:bCs/>
                <w:sz w:val="18"/>
                <w:szCs w:val="18"/>
              </w:rPr>
              <w:t>坝料</w:t>
            </w:r>
          </w:p>
        </w:tc>
        <w:tc>
          <w:tcPr>
            <w:tcW w:w="2861" w:type="dxa"/>
            <w:gridSpan w:val="2"/>
            <w:tcBorders>
              <w:top w:val="single" w:sz="4" w:space="0" w:color="auto"/>
              <w:bottom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线性强度参数</w:t>
            </w:r>
          </w:p>
        </w:tc>
      </w:tr>
      <w:tr w:rsidR="00A0118B" w:rsidRPr="00A0118B" w:rsidTr="00A0118B">
        <w:trPr>
          <w:jc w:val="center"/>
        </w:trPr>
        <w:tc>
          <w:tcPr>
            <w:tcW w:w="1041" w:type="dxa"/>
            <w:vMerge/>
            <w:tcBorders>
              <w:top w:val="nil"/>
              <w:bottom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Merge/>
            <w:tcBorders>
              <w:top w:val="nil"/>
              <w:bottom w:val="single" w:sz="4" w:space="0" w:color="auto"/>
            </w:tcBorders>
            <w:vAlign w:val="center"/>
          </w:tcPr>
          <w:p w:rsidR="00A0118B" w:rsidRPr="00A0118B" w:rsidRDefault="00A0118B" w:rsidP="00A0118B">
            <w:pPr>
              <w:widowControl/>
              <w:adjustRightInd w:val="0"/>
              <w:snapToGrid w:val="0"/>
              <w:spacing w:line="280" w:lineRule="exact"/>
              <w:ind w:firstLineChars="0" w:firstLine="0"/>
              <w:jc w:val="center"/>
              <w:textAlignment w:val="center"/>
              <w:rPr>
                <w:rFonts w:eastAsia="宋体" w:cs="Times New Roman"/>
                <w:bCs/>
                <w:sz w:val="18"/>
                <w:szCs w:val="18"/>
              </w:rPr>
            </w:pPr>
          </w:p>
        </w:tc>
        <w:tc>
          <w:tcPr>
            <w:tcW w:w="1444" w:type="dxa"/>
            <w:tcBorders>
              <w:top w:val="single" w:sz="4" w:space="0" w:color="auto"/>
              <w:bottom w:val="single" w:sz="4" w:space="0" w:color="auto"/>
            </w:tcBorders>
            <w:vAlign w:val="center"/>
          </w:tcPr>
          <w:p w:rsidR="00A0118B" w:rsidRPr="00A0118B" w:rsidRDefault="00A0118B" w:rsidP="00A0118B">
            <w:pPr>
              <w:widowControl/>
              <w:adjustRightInd w:val="0"/>
              <w:snapToGrid w:val="0"/>
              <w:spacing w:line="280" w:lineRule="exact"/>
              <w:ind w:firstLineChars="0" w:firstLine="0"/>
              <w:jc w:val="center"/>
              <w:textAlignment w:val="center"/>
              <w:rPr>
                <w:rFonts w:eastAsia="宋体" w:cs="Times New Roman"/>
                <w:bCs/>
                <w:sz w:val="18"/>
                <w:szCs w:val="18"/>
              </w:rPr>
            </w:pPr>
            <w:r w:rsidRPr="00A0118B">
              <w:rPr>
                <w:rFonts w:eastAsia="宋体" w:cs="Times New Roman"/>
                <w:bCs/>
                <w:i/>
                <w:sz w:val="18"/>
                <w:szCs w:val="18"/>
              </w:rPr>
              <w:sym w:font="Symbol" w:char="F066"/>
            </w:r>
            <w:r w:rsidRPr="00A0118B">
              <w:rPr>
                <w:rFonts w:eastAsia="宋体" w:cs="Times New Roman"/>
                <w:bCs/>
                <w:sz w:val="18"/>
                <w:szCs w:val="18"/>
              </w:rPr>
              <w:t>(°)</w:t>
            </w:r>
          </w:p>
        </w:tc>
        <w:tc>
          <w:tcPr>
            <w:tcW w:w="1417" w:type="dxa"/>
            <w:tcBorders>
              <w:top w:val="single" w:sz="4" w:space="0" w:color="auto"/>
              <w:bottom w:val="single" w:sz="4" w:space="0" w:color="auto"/>
            </w:tcBorders>
            <w:vAlign w:val="center"/>
          </w:tcPr>
          <w:p w:rsidR="00A0118B" w:rsidRPr="00A0118B" w:rsidRDefault="00A0118B" w:rsidP="00A0118B">
            <w:pPr>
              <w:widowControl/>
              <w:adjustRightInd w:val="0"/>
              <w:snapToGrid w:val="0"/>
              <w:spacing w:line="280" w:lineRule="exact"/>
              <w:ind w:firstLineChars="0" w:firstLine="0"/>
              <w:jc w:val="center"/>
              <w:textAlignment w:val="center"/>
              <w:rPr>
                <w:rFonts w:eastAsia="宋体" w:cs="Times New Roman"/>
                <w:bCs/>
                <w:sz w:val="18"/>
                <w:szCs w:val="18"/>
              </w:rPr>
            </w:pPr>
            <w:r w:rsidRPr="00A0118B">
              <w:rPr>
                <w:rFonts w:eastAsia="宋体" w:cs="Times New Roman"/>
                <w:bCs/>
                <w:i/>
                <w:sz w:val="18"/>
                <w:szCs w:val="18"/>
              </w:rPr>
              <w:t>c</w:t>
            </w:r>
            <w:r w:rsidRPr="00A0118B">
              <w:rPr>
                <w:rFonts w:eastAsia="宋体" w:cs="Times New Roman"/>
                <w:bCs/>
                <w:sz w:val="18"/>
                <w:szCs w:val="18"/>
              </w:rPr>
              <w:t xml:space="preserve"> (kPa)</w:t>
            </w:r>
          </w:p>
        </w:tc>
      </w:tr>
      <w:tr w:rsidR="00A0118B" w:rsidRPr="00A0118B" w:rsidTr="00A0118B">
        <w:trPr>
          <w:jc w:val="center"/>
        </w:trPr>
        <w:tc>
          <w:tcPr>
            <w:tcW w:w="1041" w:type="dxa"/>
            <w:vMerge w:val="restart"/>
            <w:tcBorders>
              <w:top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roofErr w:type="gramStart"/>
            <w:r w:rsidRPr="00A0118B">
              <w:rPr>
                <w:rFonts w:cs="Times New Roman"/>
                <w:sz w:val="18"/>
                <w:szCs w:val="18"/>
              </w:rPr>
              <w:t>糯</w:t>
            </w:r>
            <w:proofErr w:type="gramEnd"/>
            <w:r w:rsidRPr="00A0118B">
              <w:rPr>
                <w:rFonts w:cs="Times New Roman"/>
                <w:sz w:val="18"/>
                <w:szCs w:val="18"/>
              </w:rPr>
              <w:t>扎渡</w:t>
            </w:r>
          </w:p>
        </w:tc>
        <w:tc>
          <w:tcPr>
            <w:tcW w:w="1533" w:type="dxa"/>
            <w:tcBorders>
              <w:top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I</w:t>
            </w:r>
            <w:r w:rsidRPr="00A0118B">
              <w:rPr>
                <w:rFonts w:cs="Times New Roman"/>
                <w:sz w:val="18"/>
                <w:szCs w:val="18"/>
              </w:rPr>
              <w:t>区堆石料</w:t>
            </w:r>
          </w:p>
        </w:tc>
        <w:tc>
          <w:tcPr>
            <w:tcW w:w="1444" w:type="dxa"/>
            <w:tcBorders>
              <w:top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39.4</w:t>
            </w:r>
          </w:p>
        </w:tc>
        <w:tc>
          <w:tcPr>
            <w:tcW w:w="1417" w:type="dxa"/>
            <w:tcBorders>
              <w:top w:val="single" w:sz="4" w:space="0" w:color="auto"/>
            </w:tcBorders>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148</w:t>
            </w:r>
          </w:p>
        </w:tc>
      </w:tr>
      <w:tr w:rsidR="00A0118B" w:rsidRPr="00A0118B" w:rsidTr="00A0118B">
        <w:trPr>
          <w:jc w:val="center"/>
        </w:trPr>
        <w:tc>
          <w:tcPr>
            <w:tcW w:w="1041" w:type="dxa"/>
            <w:vMerge/>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II</w:t>
            </w:r>
            <w:r w:rsidRPr="00A0118B">
              <w:rPr>
                <w:rFonts w:cs="Times New Roman"/>
                <w:sz w:val="18"/>
                <w:szCs w:val="18"/>
              </w:rPr>
              <w:t>区堆石料</w:t>
            </w:r>
          </w:p>
        </w:tc>
        <w:tc>
          <w:tcPr>
            <w:tcW w:w="1444"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36.5</w:t>
            </w:r>
          </w:p>
        </w:tc>
        <w:tc>
          <w:tcPr>
            <w:tcW w:w="1417"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120</w:t>
            </w:r>
          </w:p>
        </w:tc>
      </w:tr>
      <w:tr w:rsidR="00A0118B" w:rsidRPr="00A0118B" w:rsidTr="00A0118B">
        <w:trPr>
          <w:jc w:val="center"/>
        </w:trPr>
        <w:tc>
          <w:tcPr>
            <w:tcW w:w="1041" w:type="dxa"/>
            <w:vMerge/>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混合土料</w:t>
            </w:r>
          </w:p>
        </w:tc>
        <w:tc>
          <w:tcPr>
            <w:tcW w:w="1444"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17.8</w:t>
            </w:r>
          </w:p>
        </w:tc>
        <w:tc>
          <w:tcPr>
            <w:tcW w:w="1417"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147</w:t>
            </w:r>
          </w:p>
        </w:tc>
      </w:tr>
      <w:tr w:rsidR="00A0118B" w:rsidRPr="00A0118B" w:rsidTr="00A0118B">
        <w:trPr>
          <w:jc w:val="center"/>
        </w:trPr>
        <w:tc>
          <w:tcPr>
            <w:tcW w:w="1041" w:type="dxa"/>
            <w:vMerge/>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掺</w:t>
            </w:r>
            <w:proofErr w:type="gramStart"/>
            <w:r w:rsidRPr="00A0118B">
              <w:rPr>
                <w:rFonts w:cs="Times New Roman"/>
                <w:sz w:val="18"/>
                <w:szCs w:val="18"/>
              </w:rPr>
              <w:t>砾</w:t>
            </w:r>
            <w:proofErr w:type="gramEnd"/>
            <w:r w:rsidRPr="00A0118B">
              <w:rPr>
                <w:rFonts w:cs="Times New Roman"/>
                <w:sz w:val="18"/>
                <w:szCs w:val="18"/>
              </w:rPr>
              <w:t>土料</w:t>
            </w:r>
          </w:p>
        </w:tc>
        <w:tc>
          <w:tcPr>
            <w:tcW w:w="1444"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21.1</w:t>
            </w:r>
          </w:p>
        </w:tc>
        <w:tc>
          <w:tcPr>
            <w:tcW w:w="1417"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195</w:t>
            </w:r>
          </w:p>
        </w:tc>
      </w:tr>
      <w:tr w:rsidR="00A0118B" w:rsidRPr="00A0118B" w:rsidTr="00A0118B">
        <w:trPr>
          <w:jc w:val="center"/>
        </w:trPr>
        <w:tc>
          <w:tcPr>
            <w:tcW w:w="1041" w:type="dxa"/>
            <w:vMerge/>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roofErr w:type="gramStart"/>
            <w:r w:rsidRPr="00A0118B">
              <w:rPr>
                <w:rFonts w:cs="Times New Roman"/>
                <w:sz w:val="18"/>
                <w:szCs w:val="18"/>
              </w:rPr>
              <w:t>细堆石料</w:t>
            </w:r>
            <w:proofErr w:type="gramEnd"/>
          </w:p>
        </w:tc>
        <w:tc>
          <w:tcPr>
            <w:tcW w:w="1444"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39.4</w:t>
            </w:r>
          </w:p>
        </w:tc>
        <w:tc>
          <w:tcPr>
            <w:tcW w:w="1417"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120</w:t>
            </w:r>
          </w:p>
        </w:tc>
      </w:tr>
      <w:tr w:rsidR="00A0118B" w:rsidRPr="00A0118B" w:rsidTr="00A0118B">
        <w:trPr>
          <w:jc w:val="center"/>
        </w:trPr>
        <w:tc>
          <w:tcPr>
            <w:tcW w:w="1041" w:type="dxa"/>
            <w:vMerge/>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p>
        </w:tc>
        <w:tc>
          <w:tcPr>
            <w:tcW w:w="1533"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反滤料</w:t>
            </w:r>
          </w:p>
        </w:tc>
        <w:tc>
          <w:tcPr>
            <w:tcW w:w="1444"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34.6</w:t>
            </w:r>
          </w:p>
        </w:tc>
        <w:tc>
          <w:tcPr>
            <w:tcW w:w="1417" w:type="dxa"/>
            <w:vAlign w:val="center"/>
          </w:tcPr>
          <w:p w:rsidR="00A0118B" w:rsidRPr="00A0118B" w:rsidRDefault="00A0118B" w:rsidP="00A0118B">
            <w:pPr>
              <w:adjustRightInd w:val="0"/>
              <w:snapToGrid w:val="0"/>
              <w:spacing w:line="280" w:lineRule="exact"/>
              <w:ind w:firstLineChars="0" w:firstLine="0"/>
              <w:jc w:val="center"/>
              <w:rPr>
                <w:rFonts w:cs="Times New Roman"/>
                <w:sz w:val="18"/>
                <w:szCs w:val="18"/>
              </w:rPr>
            </w:pPr>
            <w:r w:rsidRPr="00A0118B">
              <w:rPr>
                <w:rFonts w:cs="Times New Roman"/>
                <w:sz w:val="18"/>
                <w:szCs w:val="18"/>
              </w:rPr>
              <w:t>182</w:t>
            </w:r>
          </w:p>
        </w:tc>
      </w:tr>
    </w:tbl>
    <w:p w:rsidR="00A0118B" w:rsidRDefault="00A0118B" w:rsidP="00A0118B"/>
    <w:p w:rsidR="009702F9" w:rsidRDefault="009702F9" w:rsidP="009702F9">
      <w:r>
        <w:rPr>
          <w:rFonts w:hint="eastAsia"/>
        </w:rPr>
        <w:t>参考文献</w:t>
      </w:r>
    </w:p>
    <w:p w:rsidR="009702F9" w:rsidRPr="00387C85" w:rsidRDefault="009702F9" w:rsidP="009702F9">
      <w:pPr>
        <w:pStyle w:val="a0"/>
        <w:rPr>
          <w:rFonts w:cs="Times New Roman"/>
        </w:rPr>
      </w:pPr>
      <w:bookmarkStart w:id="5" w:name="_Ref491170287"/>
      <w:r w:rsidRPr="00387C85">
        <w:rPr>
          <w:rFonts w:cs="Times New Roman"/>
        </w:rPr>
        <w:t>陈祖煜</w:t>
      </w:r>
      <w:r w:rsidRPr="00387C85">
        <w:rPr>
          <w:rFonts w:cs="Times New Roman"/>
        </w:rPr>
        <w:t xml:space="preserve">, </w:t>
      </w:r>
      <w:proofErr w:type="gramStart"/>
      <w:r w:rsidRPr="00387C85">
        <w:rPr>
          <w:rFonts w:cs="Times New Roman"/>
        </w:rPr>
        <w:t>程耿东</w:t>
      </w:r>
      <w:proofErr w:type="gramEnd"/>
      <w:r w:rsidRPr="00387C85">
        <w:rPr>
          <w:rFonts w:cs="Times New Roman"/>
        </w:rPr>
        <w:t xml:space="preserve">, </w:t>
      </w:r>
      <w:r w:rsidRPr="00387C85">
        <w:rPr>
          <w:rFonts w:cs="Times New Roman"/>
        </w:rPr>
        <w:t>杨春和</w:t>
      </w:r>
      <w:r w:rsidRPr="00387C85">
        <w:rPr>
          <w:rFonts w:cs="Times New Roman"/>
        </w:rPr>
        <w:t xml:space="preserve">. </w:t>
      </w:r>
      <w:r w:rsidRPr="00387C85">
        <w:rPr>
          <w:rFonts w:cs="Times New Roman"/>
        </w:rPr>
        <w:t>关于我国重大工程安全相关科研工作的思考和建议</w:t>
      </w:r>
      <w:r w:rsidRPr="00387C85">
        <w:rPr>
          <w:rFonts w:cs="Times New Roman"/>
        </w:rPr>
        <w:t xml:space="preserve">[J]. </w:t>
      </w:r>
      <w:r w:rsidRPr="00387C85">
        <w:rPr>
          <w:rFonts w:cs="Times New Roman"/>
        </w:rPr>
        <w:t>土木工程学报</w:t>
      </w:r>
      <w:r w:rsidRPr="00387C85">
        <w:rPr>
          <w:rFonts w:cs="Times New Roman"/>
        </w:rPr>
        <w:t>, 2016, 49(3)</w:t>
      </w:r>
      <w:r>
        <w:rPr>
          <w:rFonts w:cs="Times New Roman" w:hint="eastAsia"/>
        </w:rPr>
        <w:t>:</w:t>
      </w:r>
      <w:r w:rsidRPr="00387C85">
        <w:rPr>
          <w:rFonts w:cs="Times New Roman"/>
        </w:rPr>
        <w:t xml:space="preserve"> 1-5.</w:t>
      </w:r>
      <w:bookmarkStart w:id="6" w:name="_Ref491170763"/>
      <w:bookmarkEnd w:id="5"/>
    </w:p>
    <w:p w:rsidR="009702F9" w:rsidRPr="00387C85" w:rsidRDefault="009702F9" w:rsidP="009702F9">
      <w:pPr>
        <w:pStyle w:val="a0"/>
        <w:rPr>
          <w:rFonts w:cs="Times New Roman"/>
        </w:rPr>
      </w:pPr>
      <w:bookmarkStart w:id="7" w:name="_Ref492881585"/>
      <w:r>
        <w:rPr>
          <w:rFonts w:cs="Times New Roman" w:hint="eastAsia"/>
        </w:rPr>
        <w:t xml:space="preserve">European Committee of Standardization. Eurocode 1: Basics of design and actions of structures </w:t>
      </w:r>
      <w:r>
        <w:rPr>
          <w:rFonts w:cs="Times New Roman"/>
        </w:rPr>
        <w:t>–</w:t>
      </w:r>
      <w:r>
        <w:rPr>
          <w:rFonts w:cs="Times New Roman" w:hint="eastAsia"/>
        </w:rPr>
        <w:t xml:space="preserve"> Part 1: Basis of design</w:t>
      </w:r>
      <w:r w:rsidRPr="00387C85">
        <w:rPr>
          <w:rFonts w:cs="Times New Roman"/>
        </w:rPr>
        <w:t>.</w:t>
      </w:r>
      <w:bookmarkEnd w:id="6"/>
      <w:bookmarkEnd w:id="7"/>
      <w:r>
        <w:rPr>
          <w:rFonts w:cs="Times New Roman" w:hint="eastAsia"/>
        </w:rPr>
        <w:t xml:space="preserve"> 1994.</w:t>
      </w:r>
    </w:p>
    <w:p w:rsidR="009702F9" w:rsidRPr="00387C85" w:rsidRDefault="009702F9" w:rsidP="009702F9">
      <w:pPr>
        <w:pStyle w:val="a0"/>
        <w:rPr>
          <w:rFonts w:cs="Times New Roman"/>
        </w:rPr>
      </w:pPr>
      <w:bookmarkStart w:id="8" w:name="_Ref491170780"/>
      <w:r w:rsidRPr="00387C85">
        <w:rPr>
          <w:rFonts w:cs="Times New Roman"/>
        </w:rPr>
        <w:t>International Organization for Standardization 2014 General principles on reliability for structures</w:t>
      </w:r>
      <w:r>
        <w:rPr>
          <w:rFonts w:cs="Times New Roman"/>
        </w:rPr>
        <w:t xml:space="preserve"> </w:t>
      </w:r>
      <w:r w:rsidRPr="00387C85">
        <w:rPr>
          <w:rFonts w:cs="Times New Roman"/>
        </w:rPr>
        <w:t>ISO/FDIS 2394:</w:t>
      </w:r>
      <w:r>
        <w:rPr>
          <w:rFonts w:cs="Times New Roman" w:hint="eastAsia"/>
        </w:rPr>
        <w:t xml:space="preserve"> </w:t>
      </w:r>
      <w:r w:rsidRPr="00387C85">
        <w:rPr>
          <w:rFonts w:cs="Times New Roman"/>
        </w:rPr>
        <w:t>2014</w:t>
      </w:r>
      <w:r>
        <w:rPr>
          <w:rFonts w:cs="Times New Roman" w:hint="eastAsia"/>
        </w:rPr>
        <w:t xml:space="preserve"> </w:t>
      </w:r>
      <w:r w:rsidRPr="00387C85">
        <w:rPr>
          <w:rFonts w:cs="Times New Roman"/>
        </w:rPr>
        <w:t>[E</w:t>
      </w:r>
      <w:bookmarkEnd w:id="8"/>
      <w:r w:rsidRPr="00387C85">
        <w:rPr>
          <w:rFonts w:cs="Times New Roman"/>
        </w:rPr>
        <w:t>].</w:t>
      </w:r>
    </w:p>
    <w:p w:rsidR="009702F9" w:rsidRPr="00387C85" w:rsidRDefault="009702F9" w:rsidP="009702F9">
      <w:pPr>
        <w:pStyle w:val="a0"/>
        <w:rPr>
          <w:rFonts w:cs="Times New Roman"/>
        </w:rPr>
      </w:pPr>
      <w:bookmarkStart w:id="9" w:name="_Ref491170782"/>
      <w:r w:rsidRPr="00387C85">
        <w:rPr>
          <w:rFonts w:cs="Times New Roman"/>
        </w:rPr>
        <w:t>Federal Highway Administration of Transportation, Load and Resistance Factor Design</w:t>
      </w:r>
      <w:r>
        <w:rPr>
          <w:rFonts w:cs="Times New Roman"/>
        </w:rPr>
        <w:t xml:space="preserve"> </w:t>
      </w:r>
      <w:r w:rsidRPr="00387C85">
        <w:rPr>
          <w:rFonts w:cs="Times New Roman"/>
        </w:rPr>
        <w:t>(LRFD) for Highway Bridge Substructures</w:t>
      </w:r>
      <w:r>
        <w:rPr>
          <w:rFonts w:cs="Times New Roman" w:hint="eastAsia"/>
        </w:rPr>
        <w:t xml:space="preserve"> </w:t>
      </w:r>
      <w:r w:rsidRPr="00387C85">
        <w:rPr>
          <w:rFonts w:cs="Times New Roman"/>
        </w:rPr>
        <w:t>[S]. Reference Manual and Participant Workbook</w:t>
      </w:r>
      <w:r>
        <w:rPr>
          <w:rFonts w:cs="Times New Roman" w:hint="eastAsia"/>
        </w:rPr>
        <w:t>.</w:t>
      </w:r>
      <w:r w:rsidRPr="00387C85">
        <w:rPr>
          <w:rFonts w:cs="Times New Roman"/>
        </w:rPr>
        <w:t xml:space="preserve"> U</w:t>
      </w:r>
      <w:r>
        <w:rPr>
          <w:rFonts w:cs="Times New Roman" w:hint="eastAsia"/>
        </w:rPr>
        <w:t>.</w:t>
      </w:r>
      <w:r w:rsidRPr="00387C85">
        <w:rPr>
          <w:rFonts w:cs="Times New Roman"/>
        </w:rPr>
        <w:t>S. Department Publication No.</w:t>
      </w:r>
      <w:r>
        <w:rPr>
          <w:rFonts w:cs="Times New Roman"/>
        </w:rPr>
        <w:t xml:space="preserve"> </w:t>
      </w:r>
      <w:r w:rsidRPr="00387C85">
        <w:rPr>
          <w:rFonts w:cs="Times New Roman"/>
        </w:rPr>
        <w:t>FHWA HI-98-032.</w:t>
      </w:r>
      <w:r>
        <w:rPr>
          <w:rFonts w:cs="Times New Roman" w:hint="eastAsia"/>
        </w:rPr>
        <w:t xml:space="preserve"> </w:t>
      </w:r>
      <w:r w:rsidRPr="00387C85">
        <w:rPr>
          <w:rFonts w:cs="Times New Roman"/>
        </w:rPr>
        <w:t>May</w:t>
      </w:r>
      <w:r>
        <w:rPr>
          <w:rFonts w:cs="Times New Roman" w:hint="eastAsia"/>
        </w:rPr>
        <w:t xml:space="preserve"> </w:t>
      </w:r>
      <w:r w:rsidRPr="00387C85">
        <w:rPr>
          <w:rFonts w:cs="Times New Roman"/>
        </w:rPr>
        <w:t>2001.</w:t>
      </w:r>
      <w:bookmarkEnd w:id="9"/>
    </w:p>
    <w:p w:rsidR="009702F9" w:rsidRPr="00387C85" w:rsidRDefault="009702F9" w:rsidP="009702F9">
      <w:pPr>
        <w:pStyle w:val="a0"/>
        <w:rPr>
          <w:rFonts w:cs="Times New Roman"/>
        </w:rPr>
      </w:pPr>
      <w:bookmarkStart w:id="10" w:name="_Ref491171224"/>
      <w:r w:rsidRPr="00387C85">
        <w:rPr>
          <w:rFonts w:cs="Times New Roman"/>
        </w:rPr>
        <w:t>Canadian Geotechnical Society. Foundations Committee: Canadian foundation engineering manual</w:t>
      </w:r>
      <w:r>
        <w:rPr>
          <w:rFonts w:cs="Times New Roman"/>
        </w:rPr>
        <w:t xml:space="preserve"> </w:t>
      </w:r>
      <w:r w:rsidRPr="00387C85">
        <w:rPr>
          <w:rFonts w:cs="Times New Roman"/>
        </w:rPr>
        <w:t>(4th Edition)</w:t>
      </w:r>
      <w:r>
        <w:rPr>
          <w:rFonts w:cs="Times New Roman"/>
        </w:rPr>
        <w:t xml:space="preserve"> </w:t>
      </w:r>
      <w:r w:rsidRPr="00387C85">
        <w:rPr>
          <w:rFonts w:cs="Times New Roman"/>
        </w:rPr>
        <w:t>[S].</w:t>
      </w:r>
      <w:bookmarkEnd w:id="10"/>
      <w:r>
        <w:rPr>
          <w:rFonts w:cs="Times New Roman" w:hint="eastAsia"/>
        </w:rPr>
        <w:t xml:space="preserve"> 1999.</w:t>
      </w:r>
    </w:p>
    <w:p w:rsidR="009702F9" w:rsidRPr="00387C85" w:rsidRDefault="009702F9" w:rsidP="009702F9">
      <w:pPr>
        <w:pStyle w:val="a0"/>
        <w:rPr>
          <w:rFonts w:cs="Times New Roman"/>
        </w:rPr>
      </w:pPr>
      <w:bookmarkStart w:id="11" w:name="_Ref491170651"/>
      <w:r>
        <w:rPr>
          <w:rFonts w:cs="Times New Roman"/>
        </w:rPr>
        <w:t>National Research Council</w:t>
      </w:r>
      <w:r w:rsidRPr="00387C85">
        <w:rPr>
          <w:rFonts w:cs="Times New Roman"/>
        </w:rPr>
        <w:t>.</w:t>
      </w:r>
      <w:r>
        <w:rPr>
          <w:rFonts w:cs="Times New Roman" w:hint="eastAsia"/>
        </w:rPr>
        <w:t xml:space="preserve"> </w:t>
      </w:r>
      <w:r w:rsidRPr="00387C85">
        <w:rPr>
          <w:rFonts w:cs="Times New Roman"/>
        </w:rPr>
        <w:t>Probabilistic methods in geotechnical engineering, Committee on reliability methods for risk mitigation in geotechnical board and board on energy and environmental systems commission on engineering and technical systems</w:t>
      </w:r>
      <w:bookmarkEnd w:id="11"/>
      <w:r>
        <w:rPr>
          <w:rFonts w:cs="Times New Roman" w:hint="eastAsia"/>
        </w:rPr>
        <w:t xml:space="preserve">, </w:t>
      </w:r>
      <w:r w:rsidRPr="00387C85">
        <w:rPr>
          <w:rFonts w:cs="Times New Roman"/>
        </w:rPr>
        <w:t>1995</w:t>
      </w:r>
      <w:r>
        <w:rPr>
          <w:rFonts w:cs="Times New Roman"/>
        </w:rPr>
        <w:t>.</w:t>
      </w:r>
    </w:p>
    <w:p w:rsidR="009702F9" w:rsidRPr="00387C85" w:rsidRDefault="009702F9" w:rsidP="009702F9">
      <w:pPr>
        <w:pStyle w:val="a0"/>
        <w:rPr>
          <w:rFonts w:cs="Times New Roman"/>
        </w:rPr>
      </w:pPr>
      <w:r w:rsidRPr="00387C85">
        <w:rPr>
          <w:rFonts w:cs="Times New Roman"/>
        </w:rPr>
        <w:t>吴</w:t>
      </w:r>
      <w:proofErr w:type="gramStart"/>
      <w:r w:rsidRPr="00387C85">
        <w:rPr>
          <w:rFonts w:cs="Times New Roman"/>
        </w:rPr>
        <w:t>世</w:t>
      </w:r>
      <w:proofErr w:type="gramEnd"/>
      <w:r w:rsidRPr="00387C85">
        <w:rPr>
          <w:rFonts w:cs="Times New Roman"/>
        </w:rPr>
        <w:t>伟</w:t>
      </w:r>
      <w:r w:rsidRPr="00387C85">
        <w:rPr>
          <w:rFonts w:cs="Times New Roman"/>
        </w:rPr>
        <w:t xml:space="preserve">. </w:t>
      </w:r>
      <w:r w:rsidRPr="00387C85">
        <w:rPr>
          <w:rFonts w:cs="Times New Roman"/>
        </w:rPr>
        <w:t>结构可靠度分析</w:t>
      </w:r>
      <w:r w:rsidRPr="00387C85">
        <w:rPr>
          <w:rFonts w:cs="Times New Roman"/>
        </w:rPr>
        <w:t xml:space="preserve">[M]. </w:t>
      </w:r>
      <w:r w:rsidRPr="00387C85">
        <w:rPr>
          <w:rFonts w:cs="Times New Roman"/>
        </w:rPr>
        <w:t>北京</w:t>
      </w:r>
      <w:r w:rsidRPr="00387C85">
        <w:rPr>
          <w:rFonts w:cs="Times New Roman"/>
        </w:rPr>
        <w:t xml:space="preserve">: </w:t>
      </w:r>
      <w:r w:rsidRPr="00387C85">
        <w:rPr>
          <w:rFonts w:cs="Times New Roman"/>
        </w:rPr>
        <w:t>人民交通出版社</w:t>
      </w:r>
      <w:r w:rsidRPr="00387C85">
        <w:rPr>
          <w:rFonts w:cs="Times New Roman"/>
        </w:rPr>
        <w:t>, 1986.</w:t>
      </w:r>
    </w:p>
    <w:p w:rsidR="009702F9" w:rsidRPr="009702F9" w:rsidRDefault="009702F9" w:rsidP="009702F9">
      <w:pPr>
        <w:pStyle w:val="a0"/>
        <w:rPr>
          <w:rFonts w:cs="Times New Roman"/>
        </w:rPr>
      </w:pPr>
      <w:bookmarkStart w:id="12" w:name="_Ref491170299"/>
      <w:r w:rsidRPr="00387C85">
        <w:rPr>
          <w:rFonts w:cs="Times New Roman"/>
        </w:rPr>
        <w:t>赵国藩</w:t>
      </w:r>
      <w:r w:rsidRPr="00387C85">
        <w:rPr>
          <w:rFonts w:cs="Times New Roman"/>
        </w:rPr>
        <w:t xml:space="preserve">, </w:t>
      </w:r>
      <w:r w:rsidRPr="00387C85">
        <w:rPr>
          <w:rFonts w:cs="Times New Roman"/>
        </w:rPr>
        <w:t>金伟良</w:t>
      </w:r>
      <w:r w:rsidRPr="00387C85">
        <w:rPr>
          <w:rFonts w:cs="Times New Roman"/>
        </w:rPr>
        <w:t xml:space="preserve">, </w:t>
      </w:r>
      <w:r w:rsidRPr="00387C85">
        <w:rPr>
          <w:rFonts w:cs="Times New Roman"/>
        </w:rPr>
        <w:t>贡金鑫</w:t>
      </w:r>
      <w:r w:rsidRPr="00387C85">
        <w:rPr>
          <w:rFonts w:cs="Times New Roman"/>
        </w:rPr>
        <w:t xml:space="preserve">. </w:t>
      </w:r>
      <w:r w:rsidRPr="00387C85">
        <w:rPr>
          <w:rFonts w:cs="Times New Roman"/>
        </w:rPr>
        <w:t>结构可靠度理论</w:t>
      </w:r>
      <w:r w:rsidRPr="00387C85">
        <w:rPr>
          <w:rFonts w:cs="Times New Roman"/>
        </w:rPr>
        <w:t xml:space="preserve">[M]. </w:t>
      </w:r>
      <w:r w:rsidRPr="00387C85">
        <w:rPr>
          <w:rFonts w:cs="Times New Roman"/>
        </w:rPr>
        <w:t>北京</w:t>
      </w:r>
      <w:r w:rsidRPr="00387C85">
        <w:rPr>
          <w:rFonts w:cs="Times New Roman"/>
        </w:rPr>
        <w:t xml:space="preserve">: </w:t>
      </w:r>
      <w:r w:rsidRPr="00387C85">
        <w:rPr>
          <w:rFonts w:cs="Times New Roman"/>
        </w:rPr>
        <w:t>中国建筑工业出版社</w:t>
      </w:r>
      <w:r w:rsidRPr="00387C85">
        <w:rPr>
          <w:rFonts w:cs="Times New Roman"/>
        </w:rPr>
        <w:t>, 2000</w:t>
      </w:r>
      <w:bookmarkEnd w:id="12"/>
      <w:r w:rsidRPr="00387C85">
        <w:rPr>
          <w:rFonts w:cs="Times New Roman"/>
        </w:rPr>
        <w:t>.</w:t>
      </w:r>
    </w:p>
    <w:p w:rsidR="009702F9" w:rsidRDefault="009702F9" w:rsidP="009702F9">
      <w:pPr>
        <w:pStyle w:val="a0"/>
        <w:rPr>
          <w:rFonts w:cs="Times New Roman"/>
        </w:rPr>
      </w:pPr>
      <w:bookmarkStart w:id="13" w:name="_Ref508138871"/>
      <w:r w:rsidRPr="009702F9">
        <w:rPr>
          <w:rFonts w:cs="Times New Roman" w:hint="eastAsia"/>
        </w:rPr>
        <w:t>中华人民共和国国家发展和改革委员会</w:t>
      </w:r>
      <w:r w:rsidRPr="009702F9">
        <w:rPr>
          <w:rFonts w:cs="Times New Roman" w:hint="eastAsia"/>
        </w:rPr>
        <w:t xml:space="preserve">. DL/T5395-2007 </w:t>
      </w:r>
      <w:r w:rsidRPr="009702F9">
        <w:rPr>
          <w:rFonts w:cs="Times New Roman" w:hint="eastAsia"/>
        </w:rPr>
        <w:t>碾压式土石坝设计规范</w:t>
      </w:r>
      <w:r w:rsidRPr="009702F9">
        <w:rPr>
          <w:rFonts w:cs="Times New Roman" w:hint="eastAsia"/>
        </w:rPr>
        <w:t xml:space="preserve">[S]. </w:t>
      </w:r>
      <w:r w:rsidRPr="009702F9">
        <w:rPr>
          <w:rFonts w:cs="Times New Roman" w:hint="eastAsia"/>
        </w:rPr>
        <w:t>北京：中国铁道出版社，</w:t>
      </w:r>
      <w:r w:rsidRPr="009702F9">
        <w:rPr>
          <w:rFonts w:cs="Times New Roman" w:hint="eastAsia"/>
        </w:rPr>
        <w:t>2007.</w:t>
      </w:r>
      <w:bookmarkEnd w:id="13"/>
    </w:p>
    <w:p w:rsidR="000833E0" w:rsidRPr="000833E0" w:rsidRDefault="009702F9" w:rsidP="000833E0">
      <w:pPr>
        <w:pStyle w:val="a0"/>
        <w:rPr>
          <w:rFonts w:cs="Times New Roman"/>
        </w:rPr>
      </w:pPr>
      <w:proofErr w:type="gramStart"/>
      <w:r>
        <w:rPr>
          <w:rFonts w:hint="eastAsia"/>
        </w:rPr>
        <w:t>糯</w:t>
      </w:r>
      <w:proofErr w:type="gramEnd"/>
      <w:r>
        <w:rPr>
          <w:rFonts w:hint="eastAsia"/>
        </w:rPr>
        <w:t>扎渡高心墙坝坝料特性及结构优化研究课题研究报告，</w:t>
      </w:r>
      <w:r w:rsidRPr="00A0118B">
        <w:rPr>
          <w:rFonts w:hint="eastAsia"/>
        </w:rPr>
        <w:t>2006</w:t>
      </w:r>
      <w:r>
        <w:t>.</w:t>
      </w:r>
    </w:p>
    <w:p w:rsidR="009702F9" w:rsidRPr="00567113" w:rsidRDefault="000833E0" w:rsidP="000833E0">
      <w:pPr>
        <w:pStyle w:val="a0"/>
        <w:rPr>
          <w:rFonts w:cs="Times New Roman"/>
        </w:rPr>
      </w:pPr>
      <w:r w:rsidRPr="000833E0">
        <w:rPr>
          <w:rFonts w:hint="eastAsia"/>
        </w:rPr>
        <w:t>王柏乐</w:t>
      </w:r>
      <w:r w:rsidRPr="000833E0">
        <w:rPr>
          <w:rFonts w:hint="eastAsia"/>
        </w:rPr>
        <w:t xml:space="preserve">. </w:t>
      </w:r>
      <w:r w:rsidRPr="000833E0">
        <w:rPr>
          <w:rFonts w:hint="eastAsia"/>
        </w:rPr>
        <w:t>中国当代土石坝工程</w:t>
      </w:r>
      <w:r w:rsidRPr="000833E0">
        <w:rPr>
          <w:rFonts w:hint="eastAsia"/>
        </w:rPr>
        <w:t xml:space="preserve">[M]. </w:t>
      </w:r>
      <w:r w:rsidRPr="000833E0">
        <w:rPr>
          <w:rFonts w:hint="eastAsia"/>
        </w:rPr>
        <w:t>中国水利水电出版社</w:t>
      </w:r>
      <w:r w:rsidRPr="000833E0">
        <w:rPr>
          <w:rFonts w:hint="eastAsia"/>
        </w:rPr>
        <w:t>, 2004.</w:t>
      </w:r>
    </w:p>
    <w:p w:rsidR="00567113" w:rsidRPr="000D160D" w:rsidRDefault="00567113" w:rsidP="00567113">
      <w:pPr>
        <w:pStyle w:val="equation"/>
      </w:pPr>
    </w:p>
    <w:p w:rsidR="00567113" w:rsidRPr="000D160D" w:rsidRDefault="00567113" w:rsidP="00567113">
      <w:pPr>
        <w:pStyle w:val="equation"/>
      </w:pPr>
    </w:p>
    <w:p w:rsidR="00567113" w:rsidRPr="000D160D" w:rsidRDefault="00567113" w:rsidP="00567113">
      <w:pPr>
        <w:pStyle w:val="10"/>
        <w:ind w:left="425"/>
      </w:pPr>
      <w:r w:rsidRPr="000D160D">
        <w:t>加筋土</w:t>
      </w:r>
    </w:p>
    <w:p w:rsidR="00567113" w:rsidRPr="000D160D" w:rsidRDefault="00567113" w:rsidP="00567113">
      <w:pPr>
        <w:pStyle w:val="2"/>
      </w:pPr>
      <w:r w:rsidRPr="000D160D">
        <w:lastRenderedPageBreak/>
        <w:t>开发背景</w:t>
      </w:r>
    </w:p>
    <w:p w:rsidR="00567113" w:rsidRPr="000D160D" w:rsidRDefault="00567113" w:rsidP="00567113">
      <w:pPr>
        <w:ind w:firstLine="440"/>
        <w:rPr>
          <w:rFonts w:cs="Times New Roman"/>
          <w:color w:val="000000"/>
          <w:sz w:val="22"/>
        </w:rPr>
      </w:pPr>
      <w:r w:rsidRPr="000D160D">
        <w:rPr>
          <w:rFonts w:cs="Times New Roman"/>
          <w:color w:val="000000"/>
          <w:sz w:val="22"/>
        </w:rPr>
        <w:t>加筋土边坡的稳定性计算目前国内规范尚无成熟的方法。根据美国</w:t>
      </w:r>
      <w:r w:rsidRPr="000D160D">
        <w:rPr>
          <w:rFonts w:cs="Times New Roman"/>
          <w:color w:val="000000"/>
          <w:sz w:val="22"/>
        </w:rPr>
        <w:t>AASHTO</w:t>
      </w:r>
      <w:r w:rsidRPr="000D160D">
        <w:rPr>
          <w:rFonts w:cs="Times New Roman"/>
          <w:color w:val="000000"/>
          <w:sz w:val="22"/>
        </w:rPr>
        <w:t>规范，加筋土挡墙和边坡以坡度</w:t>
      </w:r>
      <w:r w:rsidRPr="000D160D">
        <w:rPr>
          <w:rFonts w:cs="Times New Roman"/>
          <w:color w:val="000000"/>
          <w:sz w:val="22"/>
        </w:rPr>
        <w:t>70</w:t>
      </w:r>
      <w:r w:rsidRPr="000D160D">
        <w:rPr>
          <w:rFonts w:cs="Times New Roman"/>
          <w:color w:val="000000"/>
          <w:sz w:val="22"/>
        </w:rPr>
        <w:t>度为分界，坡度大于</w:t>
      </w:r>
      <w:r w:rsidRPr="000D160D">
        <w:rPr>
          <w:rFonts w:cs="Times New Roman"/>
          <w:color w:val="000000"/>
          <w:sz w:val="22"/>
        </w:rPr>
        <w:t>70</w:t>
      </w:r>
      <w:r w:rsidRPr="000D160D">
        <w:rPr>
          <w:rFonts w:cs="Times New Roman"/>
          <w:color w:val="000000"/>
          <w:sz w:val="22"/>
        </w:rPr>
        <w:t>度为加筋土挡墙，不大于</w:t>
      </w:r>
      <w:r w:rsidRPr="000D160D">
        <w:rPr>
          <w:rFonts w:cs="Times New Roman"/>
          <w:color w:val="000000"/>
          <w:sz w:val="22"/>
        </w:rPr>
        <w:t>70</w:t>
      </w:r>
      <w:r w:rsidRPr="000D160D">
        <w:rPr>
          <w:rFonts w:cs="Times New Roman"/>
          <w:color w:val="000000"/>
          <w:sz w:val="22"/>
        </w:rPr>
        <w:t>度为加筋土边坡，两者的设计方法不同。加筋土挡墙稳定性设计主要采用库仑直线破坏模式，沿用土压力理论；加筋土边坡稳定性设计则采用圆弧破坏模式，沿用边坡稳定性分析方法。然而这两种设计方法的区分方式并不科学，通过一些研究成果发现：可以采用对数</w:t>
      </w:r>
      <w:r w:rsidRPr="000D160D">
        <w:rPr>
          <w:rFonts w:cs="Times New Roman"/>
          <w:color w:val="000000"/>
          <w:sz w:val="22"/>
        </w:rPr>
        <w:br/>
      </w:r>
      <w:r w:rsidRPr="000D160D">
        <w:rPr>
          <w:rFonts w:cs="Times New Roman"/>
          <w:color w:val="000000"/>
          <w:sz w:val="22"/>
        </w:rPr>
        <w:t>螺旋线破坏模式将两者进行统一。</w:t>
      </w:r>
    </w:p>
    <w:p w:rsidR="00567113" w:rsidRDefault="00567113" w:rsidP="00567113">
      <w:pPr>
        <w:ind w:firstLine="440"/>
        <w:rPr>
          <w:rFonts w:cs="Times New Roman"/>
        </w:rPr>
      </w:pPr>
      <w:r w:rsidRPr="000D160D">
        <w:rPr>
          <w:rFonts w:cs="Times New Roman"/>
          <w:color w:val="000000"/>
          <w:sz w:val="22"/>
        </w:rPr>
        <w:t>对于均质边坡失稳的破坏模式，已有的室内离心机试验结果已经可以说明其最危险</w:t>
      </w:r>
      <w:proofErr w:type="gramStart"/>
      <w:r w:rsidRPr="000D160D">
        <w:rPr>
          <w:rFonts w:cs="Times New Roman"/>
          <w:color w:val="000000"/>
          <w:sz w:val="22"/>
        </w:rPr>
        <w:t>破坏面</w:t>
      </w:r>
      <w:proofErr w:type="gramEnd"/>
      <w:r w:rsidRPr="000D160D">
        <w:rPr>
          <w:rFonts w:cs="Times New Roman"/>
          <w:color w:val="000000"/>
          <w:sz w:val="22"/>
        </w:rPr>
        <w:t>与对数螺旋线相吻合。对于加筋土边坡，诸多学者分别采用大型模型试验和离心机模型试验进一步验证了其最危险</w:t>
      </w:r>
      <w:proofErr w:type="gramStart"/>
      <w:r w:rsidRPr="000D160D">
        <w:rPr>
          <w:rFonts w:cs="Times New Roman"/>
          <w:color w:val="000000"/>
          <w:sz w:val="22"/>
        </w:rPr>
        <w:t>破坏面</w:t>
      </w:r>
      <w:proofErr w:type="gramEnd"/>
      <w:r w:rsidRPr="000D160D">
        <w:rPr>
          <w:rFonts w:cs="Times New Roman"/>
          <w:color w:val="000000"/>
          <w:sz w:val="22"/>
        </w:rPr>
        <w:t>也是与对数螺旋线保持一致。因此，试验研究结果可以验证加筋土边坡采用对数螺旋破坏机制的合理性。实际上，国外一些规范已经推行了基于对数螺旋破坏机制的加筋边坡稳定性分析方法，如英国的</w:t>
      </w:r>
      <w:r w:rsidRPr="000D160D">
        <w:rPr>
          <w:rFonts w:cs="Times New Roman"/>
          <w:color w:val="000000"/>
          <w:sz w:val="22"/>
        </w:rPr>
        <w:t xml:space="preserve">BS8006 </w:t>
      </w:r>
      <w:r w:rsidRPr="000D160D">
        <w:rPr>
          <w:rFonts w:cs="Times New Roman"/>
          <w:color w:val="000000"/>
          <w:sz w:val="22"/>
        </w:rPr>
        <w:t>中的</w:t>
      </w:r>
      <w:r w:rsidRPr="000D160D">
        <w:rPr>
          <w:rFonts w:cs="Times New Roman"/>
          <w:color w:val="000000"/>
          <w:sz w:val="22"/>
        </w:rPr>
        <w:t>“code of practice for strengthened-reinforced soils and other fills”</w:t>
      </w:r>
      <w:r w:rsidRPr="000D160D">
        <w:rPr>
          <w:rFonts w:cs="Times New Roman"/>
          <w:color w:val="000000"/>
          <w:sz w:val="22"/>
        </w:rPr>
        <w:t>、美国陆军工程师兵团的</w:t>
      </w:r>
      <w:r w:rsidRPr="000D160D">
        <w:rPr>
          <w:rFonts w:cs="Times New Roman"/>
          <w:color w:val="000000"/>
          <w:sz w:val="22"/>
        </w:rPr>
        <w:t>REMR-GT-23</w:t>
      </w:r>
      <w:r w:rsidRPr="000D160D">
        <w:rPr>
          <w:rFonts w:cs="Times New Roman"/>
          <w:color w:val="000000"/>
          <w:sz w:val="22"/>
        </w:rPr>
        <w:t>中的</w:t>
      </w:r>
      <w:r w:rsidRPr="000D160D">
        <w:rPr>
          <w:rFonts w:cs="Times New Roman"/>
          <w:color w:val="000000"/>
          <w:sz w:val="22"/>
        </w:rPr>
        <w:t xml:space="preserve">“Design procedure for Geosynthetic </w:t>
      </w:r>
      <w:proofErr w:type="spellStart"/>
      <w:r w:rsidRPr="000D160D">
        <w:rPr>
          <w:rFonts w:cs="Times New Roman"/>
          <w:color w:val="000000"/>
          <w:sz w:val="22"/>
        </w:rPr>
        <w:t>Reinforeced</w:t>
      </w:r>
      <w:proofErr w:type="spellEnd"/>
      <w:r w:rsidRPr="000D160D">
        <w:rPr>
          <w:rFonts w:cs="Times New Roman"/>
          <w:color w:val="000000"/>
          <w:sz w:val="22"/>
        </w:rPr>
        <w:t xml:space="preserve"> Steep Slopes”</w:t>
      </w:r>
      <w:r w:rsidRPr="000D160D">
        <w:rPr>
          <w:rFonts w:cs="Times New Roman"/>
          <w:color w:val="000000"/>
          <w:sz w:val="22"/>
        </w:rPr>
        <w:t>、德国的</w:t>
      </w:r>
      <w:proofErr w:type="spellStart"/>
      <w:r w:rsidRPr="000D160D">
        <w:rPr>
          <w:rFonts w:cs="Times New Roman"/>
          <w:color w:val="000000"/>
          <w:sz w:val="22"/>
        </w:rPr>
        <w:t>DIBT“Geosynthetic</w:t>
      </w:r>
      <w:proofErr w:type="spellEnd"/>
      <w:r w:rsidRPr="000D160D">
        <w:rPr>
          <w:rFonts w:cs="Times New Roman"/>
          <w:color w:val="000000"/>
          <w:sz w:val="22"/>
        </w:rPr>
        <w:t xml:space="preserve"> reinforced soil structure”</w:t>
      </w:r>
      <w:r w:rsidRPr="000D160D">
        <w:rPr>
          <w:rFonts w:cs="Times New Roman"/>
          <w:color w:val="000000"/>
          <w:sz w:val="22"/>
        </w:rPr>
        <w:t>。</w:t>
      </w:r>
    </w:p>
    <w:p w:rsidR="00567113" w:rsidRPr="000D160D" w:rsidRDefault="00567113" w:rsidP="00567113">
      <w:pPr>
        <w:ind w:firstLine="440"/>
        <w:rPr>
          <w:rFonts w:cs="Times New Roman"/>
          <w:color w:val="000000"/>
          <w:sz w:val="22"/>
        </w:rPr>
      </w:pPr>
      <w:r w:rsidRPr="000D160D">
        <w:rPr>
          <w:rFonts w:cs="Times New Roman"/>
          <w:color w:val="000000"/>
          <w:sz w:val="22"/>
        </w:rPr>
        <w:t>对数螺旋破坏机制在土体塑性理论框架下满足与摩尔</w:t>
      </w:r>
      <w:r w:rsidRPr="000D160D">
        <w:rPr>
          <w:rFonts w:cs="Times New Roman"/>
          <w:color w:val="000000"/>
          <w:sz w:val="22"/>
        </w:rPr>
        <w:t>—</w:t>
      </w:r>
      <w:r w:rsidRPr="000D160D">
        <w:rPr>
          <w:rFonts w:cs="Times New Roman"/>
          <w:color w:val="000000"/>
          <w:sz w:val="22"/>
        </w:rPr>
        <w:t>库仑破坏准则相关联流动法则，是极限分析上限定理下运动许可的机动场。极限分析方法是一种理论严格的方法，同时可以避免极限平衡法中诸多假设的需要。因此，采用对数螺旋破坏机制的极限分析法开展加筋土边坡稳定性分析是理论严格、计算简洁的。陈祖煜建立了广义极限分析法，将边坡稳定性问题和地基承载力问题进行了统一，并开发了对应的</w:t>
      </w:r>
      <w:r w:rsidRPr="000D160D">
        <w:rPr>
          <w:rFonts w:cs="Times New Roman"/>
          <w:color w:val="000000"/>
          <w:sz w:val="22"/>
        </w:rPr>
        <w:t>EMU</w:t>
      </w:r>
      <w:r w:rsidRPr="000D160D">
        <w:rPr>
          <w:rFonts w:cs="Times New Roman"/>
          <w:color w:val="000000"/>
          <w:sz w:val="22"/>
        </w:rPr>
        <w:t>软件。基于该软件平台，可以直接发展基于对数螺旋破坏机制的加筋边坡稳定性分析方法。</w:t>
      </w:r>
    </w:p>
    <w:p w:rsidR="00567113" w:rsidRPr="000D160D" w:rsidRDefault="00567113" w:rsidP="00567113">
      <w:pPr>
        <w:pStyle w:val="2"/>
      </w:pPr>
      <w:r w:rsidRPr="000D160D">
        <w:t>规范依据</w:t>
      </w:r>
    </w:p>
    <w:p w:rsidR="00567113" w:rsidRPr="000D160D" w:rsidRDefault="00567113" w:rsidP="00B232B5">
      <w:pPr>
        <w:pStyle w:val="a8"/>
        <w:numPr>
          <w:ilvl w:val="0"/>
          <w:numId w:val="15"/>
        </w:numPr>
        <w:ind w:left="0" w:firstLine="440"/>
        <w:rPr>
          <w:rFonts w:cs="Times New Roman"/>
        </w:rPr>
      </w:pPr>
      <w:r w:rsidRPr="000D160D">
        <w:rPr>
          <w:rFonts w:cs="Times New Roman"/>
          <w:color w:val="000000"/>
          <w:sz w:val="22"/>
        </w:rPr>
        <w:t>加筋土边坡应通过稳定性设计确定加</w:t>
      </w:r>
      <w:proofErr w:type="gramStart"/>
      <w:r w:rsidRPr="000D160D">
        <w:rPr>
          <w:rFonts w:cs="Times New Roman"/>
          <w:color w:val="000000"/>
          <w:sz w:val="22"/>
        </w:rPr>
        <w:t>筋材料</w:t>
      </w:r>
      <w:proofErr w:type="gramEnd"/>
      <w:r w:rsidRPr="000D160D">
        <w:rPr>
          <w:rFonts w:cs="Times New Roman"/>
          <w:color w:val="000000"/>
          <w:sz w:val="22"/>
        </w:rPr>
        <w:t>的铺设方式、铺设层数、铺设长度。由于机场高填方工程的加筋土边坡通常具有高度高、</w:t>
      </w:r>
      <w:proofErr w:type="gramStart"/>
      <w:r w:rsidRPr="000D160D">
        <w:rPr>
          <w:rFonts w:cs="Times New Roman"/>
          <w:color w:val="000000"/>
          <w:sz w:val="22"/>
        </w:rPr>
        <w:t>分级多</w:t>
      </w:r>
      <w:proofErr w:type="gramEnd"/>
      <w:r w:rsidRPr="000D160D">
        <w:rPr>
          <w:rFonts w:cs="Times New Roman"/>
          <w:color w:val="000000"/>
          <w:sz w:val="22"/>
        </w:rPr>
        <w:t>等特点，还应对其进行内部和外部稳定性分析。内部稳定破坏指滑动面穿过加</w:t>
      </w:r>
      <w:proofErr w:type="gramStart"/>
      <w:r w:rsidRPr="000D160D">
        <w:rPr>
          <w:rFonts w:cs="Times New Roman"/>
          <w:color w:val="000000"/>
          <w:sz w:val="22"/>
        </w:rPr>
        <w:t>筋材料</w:t>
      </w:r>
      <w:proofErr w:type="gramEnd"/>
      <w:r w:rsidRPr="000D160D">
        <w:rPr>
          <w:rFonts w:cs="Times New Roman"/>
          <w:color w:val="000000"/>
          <w:sz w:val="22"/>
        </w:rPr>
        <w:t xml:space="preserve"> (</w:t>
      </w:r>
      <w:r w:rsidRPr="000D160D">
        <w:rPr>
          <w:rFonts w:cs="Times New Roman"/>
          <w:color w:val="000000"/>
          <w:sz w:val="22"/>
        </w:rPr>
        <w:t>包括部分穿过加</w:t>
      </w:r>
      <w:proofErr w:type="gramStart"/>
      <w:r w:rsidRPr="000D160D">
        <w:rPr>
          <w:rFonts w:cs="Times New Roman"/>
          <w:color w:val="000000"/>
          <w:sz w:val="22"/>
        </w:rPr>
        <w:t>筋材料</w:t>
      </w:r>
      <w:proofErr w:type="gramEnd"/>
      <w:r w:rsidRPr="000D160D">
        <w:rPr>
          <w:rFonts w:cs="Times New Roman"/>
          <w:color w:val="000000"/>
          <w:sz w:val="22"/>
        </w:rPr>
        <w:t>)</w:t>
      </w:r>
      <w:r w:rsidRPr="000D160D">
        <w:rPr>
          <w:rFonts w:cs="Times New Roman"/>
          <w:color w:val="000000"/>
          <w:sz w:val="22"/>
        </w:rPr>
        <w:t>，需复核库仑直线和对数螺旋线两种可能发生的破坏模式。外部稳定性分析系指滑动面不直接穿越加</w:t>
      </w:r>
      <w:proofErr w:type="gramStart"/>
      <w:r w:rsidRPr="000D160D">
        <w:rPr>
          <w:rFonts w:cs="Times New Roman"/>
          <w:color w:val="000000"/>
          <w:sz w:val="22"/>
        </w:rPr>
        <w:t>筋材料</w:t>
      </w:r>
      <w:proofErr w:type="gramEnd"/>
      <w:r w:rsidRPr="000D160D">
        <w:rPr>
          <w:rFonts w:cs="Times New Roman"/>
          <w:color w:val="000000"/>
          <w:sz w:val="22"/>
        </w:rPr>
        <w:t>的可能破坏模式。内部稳定性分析中一般采用对数螺旋线破坏模式，对于接近直立挡墙可采用库仑直线破坏模式。一般要求内部与外部稳定安全系数值均不小于</w:t>
      </w:r>
      <w:r w:rsidRPr="000D160D">
        <w:rPr>
          <w:rFonts w:cs="Times New Roman"/>
          <w:color w:val="000000"/>
          <w:sz w:val="22"/>
        </w:rPr>
        <w:t>1.3</w:t>
      </w:r>
      <w:r w:rsidRPr="000D160D">
        <w:rPr>
          <w:rFonts w:cs="Times New Roman"/>
          <w:color w:val="000000"/>
          <w:sz w:val="22"/>
        </w:rPr>
        <w:t>。</w:t>
      </w:r>
    </w:p>
    <w:p w:rsidR="00567113" w:rsidRPr="000D160D" w:rsidRDefault="00567113" w:rsidP="00B232B5">
      <w:pPr>
        <w:pStyle w:val="a8"/>
        <w:numPr>
          <w:ilvl w:val="0"/>
          <w:numId w:val="15"/>
        </w:numPr>
        <w:ind w:left="0" w:firstLine="440"/>
        <w:rPr>
          <w:rFonts w:cs="Times New Roman"/>
        </w:rPr>
      </w:pPr>
      <w:r w:rsidRPr="000D160D">
        <w:rPr>
          <w:rFonts w:cs="Times New Roman"/>
          <w:color w:val="000000"/>
          <w:sz w:val="22"/>
        </w:rPr>
        <w:lastRenderedPageBreak/>
        <w:t>使用强度折减法定义折减后的土体有效应力粘聚力</w:t>
      </w:r>
      <w:r w:rsidRPr="000D160D">
        <w:rPr>
          <w:rFonts w:cs="Times New Roman"/>
          <w:color w:val="000000"/>
          <w:position w:val="-12"/>
          <w:sz w:val="22"/>
        </w:rPr>
        <w:object w:dxaOrig="240" w:dyaOrig="380">
          <v:shape id="_x0000_i1065" type="#_x0000_t75" style="width:12pt;height:19.2pt" o:ole="">
            <v:imagedata r:id="rId99" o:title=""/>
          </v:shape>
          <o:OLEObject Type="Embed" ProgID="Equation.DSMT4" ShapeID="_x0000_i1065" DrawAspect="Content" ObjectID="_1582436452" r:id="rId100"/>
        </w:object>
      </w:r>
      <w:r w:rsidRPr="000D160D">
        <w:rPr>
          <w:rFonts w:cs="Times New Roman"/>
          <w:color w:val="000000"/>
          <w:sz w:val="22"/>
        </w:rPr>
        <w:t>和土体有效应力内摩擦角</w:t>
      </w:r>
      <w:r w:rsidRPr="000D160D">
        <w:rPr>
          <w:rFonts w:cs="Times New Roman"/>
          <w:color w:val="000000"/>
          <w:position w:val="-12"/>
          <w:sz w:val="22"/>
        </w:rPr>
        <w:object w:dxaOrig="279" w:dyaOrig="380">
          <v:shape id="_x0000_i1066" type="#_x0000_t75" style="width:13.8pt;height:19.2pt" o:ole="">
            <v:imagedata r:id="rId101" o:title=""/>
          </v:shape>
          <o:OLEObject Type="Embed" ProgID="Equation.DSMT4" ShapeID="_x0000_i1066" DrawAspect="Content" ObjectID="_1582436453" r:id="rId102"/>
        </w:object>
      </w:r>
      <w:r w:rsidRPr="000D160D">
        <w:rPr>
          <w:rFonts w:cs="Times New Roman"/>
          <w:color w:val="000000"/>
          <w:sz w:val="22"/>
        </w:rPr>
        <w:t>，如式</w:t>
      </w:r>
      <w:r w:rsidRPr="000D160D">
        <w:rPr>
          <w:rFonts w:cs="Times New Roman"/>
          <w:color w:val="000000"/>
          <w:sz w:val="22"/>
        </w:rPr>
        <w:t>1</w:t>
      </w:r>
      <w:r w:rsidRPr="000D160D">
        <w:rPr>
          <w:rFonts w:cs="Times New Roman"/>
          <w:color w:val="000000"/>
          <w:sz w:val="22"/>
        </w:rPr>
        <w:t>和式</w:t>
      </w:r>
      <w:r w:rsidRPr="000D160D">
        <w:rPr>
          <w:rFonts w:cs="Times New Roman"/>
          <w:color w:val="000000"/>
          <w:sz w:val="22"/>
        </w:rPr>
        <w:t>2</w:t>
      </w:r>
      <w:r w:rsidRPr="000D160D">
        <w:rPr>
          <w:rFonts w:cs="Times New Roman"/>
          <w:color w:val="000000"/>
          <w:sz w:val="22"/>
        </w:rPr>
        <w:t>：</w:t>
      </w:r>
    </w:p>
    <w:p w:rsidR="00567113" w:rsidRPr="000D160D" w:rsidRDefault="00567113" w:rsidP="00567113">
      <w:pPr>
        <w:pStyle w:val="equation"/>
      </w:pPr>
      <w:r w:rsidRPr="000D160D">
        <w:tab/>
      </w:r>
      <w:r w:rsidRPr="000D160D">
        <w:rPr>
          <w:position w:val="-24"/>
        </w:rPr>
        <w:object w:dxaOrig="720" w:dyaOrig="660">
          <v:shape id="_x0000_i1067" type="#_x0000_t75" style="width:35.4pt;height:34.2pt" o:ole="" fillcolor="#6d6d6d">
            <v:imagedata r:id="rId103" o:title=""/>
          </v:shape>
          <o:OLEObject Type="Embed" ProgID="Equation.DSMT4" ShapeID="_x0000_i1067" DrawAspect="Content" ObjectID="_1582436454" r:id="rId104"/>
        </w:object>
      </w:r>
      <w:r w:rsidRPr="000D160D">
        <w:tab/>
      </w:r>
      <w:r w:rsidRPr="000D160D">
        <w:tab/>
        <w:t>(1)</w:t>
      </w:r>
    </w:p>
    <w:p w:rsidR="00567113" w:rsidRPr="000D160D" w:rsidRDefault="00567113" w:rsidP="00567113">
      <w:pPr>
        <w:pStyle w:val="equation"/>
      </w:pPr>
      <w:r w:rsidRPr="000D160D">
        <w:tab/>
      </w:r>
      <w:r w:rsidRPr="000D160D">
        <w:rPr>
          <w:position w:val="-10"/>
        </w:rPr>
        <w:object w:dxaOrig="1440" w:dyaOrig="660">
          <v:shape id="_x0000_i1068" type="#_x0000_t75" style="width:71.4pt;height:34.2pt" o:ole="" fillcolor="#6d6d6d">
            <v:imagedata r:id="rId105" o:title=""/>
          </v:shape>
          <o:OLEObject Type="Embed" ProgID="Equation.DSMT4" ShapeID="_x0000_i1068" DrawAspect="Content" ObjectID="_1582436455" r:id="rId106"/>
        </w:object>
      </w:r>
      <w:r w:rsidRPr="000D160D">
        <w:tab/>
      </w:r>
      <w:r w:rsidRPr="000D160D">
        <w:tab/>
        <w:t>(2)</w:t>
      </w:r>
    </w:p>
    <w:p w:rsidR="00567113" w:rsidRPr="000D160D" w:rsidRDefault="00567113" w:rsidP="00567113">
      <w:pPr>
        <w:pStyle w:val="equation"/>
      </w:pPr>
      <w:r w:rsidRPr="000D160D">
        <w:t>式中</w:t>
      </w:r>
      <w:r w:rsidRPr="000D160D">
        <w:t xml:space="preserve">: </w:t>
      </w:r>
      <w:r w:rsidRPr="000D160D">
        <w:object w:dxaOrig="240" w:dyaOrig="380">
          <v:shape id="_x0000_i1069" type="#_x0000_t75" style="width:12pt;height:19.2pt" o:ole="">
            <v:imagedata r:id="rId107" o:title=""/>
          </v:shape>
          <o:OLEObject Type="Embed" ProgID="Equation.DSMT4" ShapeID="_x0000_i1069" DrawAspect="Content" ObjectID="_1582436456" r:id="rId108"/>
        </w:object>
      </w:r>
      <w:r w:rsidRPr="000D160D">
        <w:t>—</w:t>
      </w:r>
      <w:r w:rsidRPr="000D160D">
        <w:t>折减后的土体有效应力粘聚力</w:t>
      </w:r>
      <w:r w:rsidRPr="000D160D">
        <w:t>(</w:t>
      </w:r>
      <w:proofErr w:type="spellStart"/>
      <w:r w:rsidRPr="000D160D">
        <w:t>kN</w:t>
      </w:r>
      <w:proofErr w:type="spellEnd"/>
      <w:r w:rsidRPr="000D160D">
        <w:t>);</w:t>
      </w:r>
    </w:p>
    <w:p w:rsidR="00567113" w:rsidRPr="000D160D" w:rsidRDefault="00567113" w:rsidP="00567113">
      <w:pPr>
        <w:pStyle w:val="equation"/>
        <w:ind w:leftChars="400" w:left="840"/>
      </w:pPr>
      <w:r w:rsidRPr="000D160D">
        <w:object w:dxaOrig="279" w:dyaOrig="380">
          <v:shape id="_x0000_i1070" type="#_x0000_t75" style="width:13.8pt;height:19.2pt" o:ole="">
            <v:imagedata r:id="rId109" o:title=""/>
          </v:shape>
          <o:OLEObject Type="Embed" ProgID="Equation.DSMT4" ShapeID="_x0000_i1070" DrawAspect="Content" ObjectID="_1582436457" r:id="rId110"/>
        </w:object>
      </w:r>
      <w:r w:rsidRPr="000D160D">
        <w:t>—</w:t>
      </w:r>
      <w:proofErr w:type="gramStart"/>
      <w:r w:rsidRPr="000D160D">
        <w:t>折减后的土体有效应力内摩擦角</w:t>
      </w:r>
      <w:r w:rsidRPr="000D160D">
        <w:t>(</w:t>
      </w:r>
      <w:proofErr w:type="gramEnd"/>
      <w:r w:rsidRPr="000D160D">
        <w:t>°)</w:t>
      </w:r>
      <w:r w:rsidRPr="000D160D">
        <w:t>；</w:t>
      </w:r>
      <w:r w:rsidRPr="000D160D">
        <w:br/>
        <w:t>F—</w:t>
      </w:r>
      <w:r w:rsidRPr="000D160D">
        <w:t>安全系数；</w:t>
      </w:r>
    </w:p>
    <w:p w:rsidR="00567113" w:rsidRPr="000D160D" w:rsidRDefault="00567113" w:rsidP="00567113">
      <w:pPr>
        <w:pStyle w:val="equation"/>
        <w:ind w:leftChars="400" w:left="840"/>
      </w:pPr>
      <w:r w:rsidRPr="000D160D">
        <w:object w:dxaOrig="220" w:dyaOrig="320">
          <v:shape id="_x0000_i1071" type="#_x0000_t75" style="width:10.8pt;height:16.2pt" o:ole="">
            <v:imagedata r:id="rId111" o:title=""/>
          </v:shape>
          <o:OLEObject Type="Embed" ProgID="Equation.DSMT4" ShapeID="_x0000_i1071" DrawAspect="Content" ObjectID="_1582436458" r:id="rId112"/>
        </w:object>
      </w:r>
      <w:r w:rsidRPr="000D160D">
        <w:t>—</w:t>
      </w:r>
      <w:r w:rsidRPr="000D160D">
        <w:t>土体有效应力粘聚力</w:t>
      </w:r>
      <w:r w:rsidRPr="000D160D">
        <w:t xml:space="preserve"> (</w:t>
      </w:r>
      <w:proofErr w:type="spellStart"/>
      <w:r w:rsidRPr="000D160D">
        <w:t>kN</w:t>
      </w:r>
      <w:proofErr w:type="spellEnd"/>
      <w:r w:rsidRPr="000D160D">
        <w:t>)</w:t>
      </w:r>
      <w:r w:rsidRPr="000D160D">
        <w:t>；</w:t>
      </w:r>
      <w:r w:rsidRPr="000D160D">
        <w:br/>
      </w:r>
      <w:r w:rsidRPr="000D160D">
        <w:rPr>
          <w:sz w:val="12"/>
          <w:szCs w:val="12"/>
        </w:rPr>
        <w:object w:dxaOrig="260" w:dyaOrig="360">
          <v:shape id="_x0000_i1072" type="#_x0000_t75" style="width:13.2pt;height:18pt" o:ole="">
            <v:imagedata r:id="rId113" o:title=""/>
          </v:shape>
          <o:OLEObject Type="Embed" ProgID="Equation.DSMT4" ShapeID="_x0000_i1072" DrawAspect="Content" ObjectID="_1582436459" r:id="rId114"/>
        </w:object>
      </w:r>
      <w:r w:rsidRPr="000D160D">
        <w:t>—</w:t>
      </w:r>
      <w:proofErr w:type="gramStart"/>
      <w:r w:rsidRPr="000D160D">
        <w:t>土体有效应力内摩擦角</w:t>
      </w:r>
      <w:r w:rsidRPr="000D160D">
        <w:t>(</w:t>
      </w:r>
      <w:proofErr w:type="gramEnd"/>
      <w:r w:rsidRPr="000D160D">
        <w:t>°)</w:t>
      </w:r>
      <w:r w:rsidRPr="000D160D">
        <w:t>。</w:t>
      </w:r>
    </w:p>
    <w:p w:rsidR="00567113" w:rsidRPr="000D160D" w:rsidRDefault="00567113" w:rsidP="00B232B5">
      <w:pPr>
        <w:pStyle w:val="a8"/>
        <w:numPr>
          <w:ilvl w:val="0"/>
          <w:numId w:val="15"/>
        </w:numPr>
        <w:ind w:left="0" w:firstLine="420"/>
        <w:rPr>
          <w:rFonts w:eastAsia="楷体_GB2312" w:cs="Times New Roman"/>
          <w:color w:val="000000"/>
          <w:sz w:val="24"/>
          <w:szCs w:val="20"/>
        </w:rPr>
      </w:pPr>
      <w:r w:rsidRPr="000D160D">
        <w:rPr>
          <w:rFonts w:cs="Times New Roman"/>
        </w:rPr>
        <w:t>考虑库仑直线破坏模式</w:t>
      </w:r>
      <w:r w:rsidRPr="000D160D">
        <w:rPr>
          <w:rFonts w:cs="Times New Roman"/>
        </w:rPr>
        <w:t>(</w:t>
      </w:r>
      <w:r w:rsidRPr="000D160D">
        <w:rPr>
          <w:rFonts w:cs="Times New Roman"/>
        </w:rPr>
        <w:t>见</w:t>
      </w:r>
      <w:r w:rsidRPr="000D160D">
        <w:rPr>
          <w:rFonts w:cs="Times New Roman"/>
        </w:rPr>
        <w:fldChar w:fldCharType="begin"/>
      </w:r>
      <w:r w:rsidRPr="000D160D">
        <w:rPr>
          <w:rFonts w:cs="Times New Roman"/>
        </w:rPr>
        <w:instrText xml:space="preserve"> REF _Ref507748391 \r \h  \* MERGEFORMAT </w:instrText>
      </w:r>
      <w:r w:rsidRPr="000D160D">
        <w:rPr>
          <w:rFonts w:cs="Times New Roman"/>
        </w:rPr>
      </w:r>
      <w:r w:rsidRPr="000D160D">
        <w:rPr>
          <w:rFonts w:cs="Times New Roman"/>
        </w:rPr>
        <w:fldChar w:fldCharType="separate"/>
      </w:r>
      <w:r w:rsidRPr="000D160D">
        <w:rPr>
          <w:rFonts w:cs="Times New Roman"/>
        </w:rPr>
        <w:t>图</w:t>
      </w:r>
      <w:r w:rsidRPr="000D160D">
        <w:rPr>
          <w:rFonts w:cs="Times New Roman"/>
        </w:rPr>
        <w:t>1</w:t>
      </w:r>
      <w:r w:rsidRPr="000D160D">
        <w:rPr>
          <w:rFonts w:cs="Times New Roman"/>
        </w:rPr>
        <w:fldChar w:fldCharType="end"/>
      </w:r>
      <w:r w:rsidRPr="000D160D">
        <w:rPr>
          <w:rFonts w:cs="Times New Roman"/>
        </w:rPr>
        <w:t>)</w:t>
      </w:r>
      <w:r w:rsidRPr="000D160D">
        <w:rPr>
          <w:rFonts w:cs="Times New Roman"/>
        </w:rPr>
        <w:t>进行加筋土边坡内部稳定性分析，应采</w:t>
      </w:r>
      <w:r w:rsidRPr="000D160D">
        <w:rPr>
          <w:rFonts w:cs="Times New Roman"/>
          <w:color w:val="000000"/>
          <w:sz w:val="22"/>
        </w:rPr>
        <w:t>用式</w:t>
      </w:r>
      <w:r w:rsidRPr="000D160D">
        <w:rPr>
          <w:rFonts w:cs="Times New Roman"/>
          <w:color w:val="000000"/>
          <w:sz w:val="22"/>
        </w:rPr>
        <w:t>3</w:t>
      </w:r>
      <w:r w:rsidRPr="000D160D">
        <w:rPr>
          <w:rFonts w:cs="Times New Roman"/>
          <w:color w:val="000000"/>
          <w:sz w:val="22"/>
        </w:rPr>
        <w:t>计算安全系数。</w:t>
      </w:r>
    </w:p>
    <w:p w:rsidR="00567113" w:rsidRPr="000D160D" w:rsidRDefault="00567113" w:rsidP="00567113">
      <w:pPr>
        <w:pStyle w:val="equation"/>
      </w:pPr>
      <w:r w:rsidRPr="000D160D">
        <w:tab/>
      </w:r>
      <w:r w:rsidRPr="000D160D">
        <w:object w:dxaOrig="5760" w:dyaOrig="680">
          <v:shape id="_x0000_i1073" type="#_x0000_t75" style="width:4in;height:34.2pt" o:ole="">
            <v:imagedata r:id="rId115" o:title=""/>
          </v:shape>
          <o:OLEObject Type="Embed" ProgID="Equation.DSMT4" ShapeID="_x0000_i1073" DrawAspect="Content" ObjectID="_1582436460" r:id="rId116"/>
        </w:object>
      </w:r>
      <w:r w:rsidRPr="000D160D">
        <w:t xml:space="preserve"> </w:t>
      </w:r>
      <w:r w:rsidRPr="000D160D">
        <w:tab/>
      </w:r>
      <w:r w:rsidRPr="000D160D">
        <w:tab/>
        <w:t>(3)</w:t>
      </w:r>
      <w:r w:rsidRPr="000D160D">
        <w:tab/>
      </w:r>
      <w:r w:rsidRPr="000D160D">
        <w:rPr>
          <w:noProof/>
        </w:rPr>
        <w:drawing>
          <wp:inline distT="0" distB="0" distL="0" distR="0" wp14:anchorId="1D8A21D6" wp14:editId="5740D985">
            <wp:extent cx="3554095" cy="1878330"/>
            <wp:effectExtent l="0" t="0" r="825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554095" cy="1878330"/>
                    </a:xfrm>
                    <a:prstGeom prst="rect">
                      <a:avLst/>
                    </a:prstGeom>
                    <a:noFill/>
                  </pic:spPr>
                </pic:pic>
              </a:graphicData>
            </a:graphic>
          </wp:inline>
        </w:drawing>
      </w:r>
    </w:p>
    <w:p w:rsidR="00567113" w:rsidRPr="000D160D" w:rsidRDefault="00567113" w:rsidP="00B232B5">
      <w:pPr>
        <w:pStyle w:val="a"/>
        <w:numPr>
          <w:ilvl w:val="0"/>
          <w:numId w:val="16"/>
        </w:numPr>
        <w:ind w:firstLine="0"/>
      </w:pPr>
      <w:bookmarkStart w:id="14" w:name="_Ref507748391"/>
      <w:r w:rsidRPr="000D160D">
        <w:t>加筋土边坡库仑直线滑动模式</w:t>
      </w:r>
      <w:bookmarkEnd w:id="14"/>
    </w:p>
    <w:p w:rsidR="00567113" w:rsidRPr="000D160D" w:rsidRDefault="00567113" w:rsidP="00567113">
      <w:pPr>
        <w:pStyle w:val="a6"/>
        <w:numPr>
          <w:ilvl w:val="0"/>
          <w:numId w:val="0"/>
        </w:numPr>
        <w:jc w:val="both"/>
        <w:rPr>
          <w:rFonts w:eastAsiaTheme="minorEastAsia"/>
          <w:color w:val="000000"/>
          <w:sz w:val="22"/>
          <w:szCs w:val="22"/>
        </w:rPr>
      </w:pPr>
      <w:r w:rsidRPr="000D160D">
        <w:rPr>
          <w:rFonts w:eastAsiaTheme="minorEastAsia"/>
          <w:color w:val="000000"/>
          <w:sz w:val="22"/>
          <w:szCs w:val="22"/>
        </w:rPr>
        <w:t>式中</w:t>
      </w:r>
      <w:r w:rsidRPr="000D160D">
        <w:rPr>
          <w:rFonts w:eastAsiaTheme="minorEastAsia"/>
          <w:color w:val="000000"/>
          <w:sz w:val="22"/>
          <w:szCs w:val="22"/>
        </w:rPr>
        <w:t xml:space="preserve">: </w:t>
      </w:r>
      <w:r w:rsidRPr="000D160D">
        <w:rPr>
          <w:rFonts w:eastAsiaTheme="minorEastAsia"/>
          <w:i/>
          <w:color w:val="000000"/>
          <w:sz w:val="22"/>
          <w:szCs w:val="22"/>
        </w:rPr>
        <w:t>L</w:t>
      </w:r>
      <w:r w:rsidRPr="000D160D">
        <w:rPr>
          <w:rFonts w:eastAsiaTheme="minorEastAsia"/>
          <w:color w:val="000000"/>
          <w:sz w:val="22"/>
          <w:szCs w:val="22"/>
        </w:rPr>
        <w:t>—</w:t>
      </w:r>
      <w:r w:rsidRPr="000D160D">
        <w:rPr>
          <w:rFonts w:eastAsiaTheme="minorEastAsia"/>
          <w:color w:val="000000"/>
          <w:sz w:val="22"/>
          <w:szCs w:val="22"/>
        </w:rPr>
        <w:t>滑动面总长度</w:t>
      </w:r>
      <w:r w:rsidRPr="000D160D">
        <w:rPr>
          <w:rFonts w:eastAsiaTheme="minorEastAsia"/>
          <w:color w:val="000000"/>
          <w:sz w:val="22"/>
          <w:szCs w:val="22"/>
        </w:rPr>
        <w:t>(m);</w:t>
      </w:r>
    </w:p>
    <w:p w:rsidR="00567113" w:rsidRPr="000D160D" w:rsidRDefault="00567113" w:rsidP="00567113">
      <w:pPr>
        <w:pStyle w:val="a6"/>
        <w:numPr>
          <w:ilvl w:val="0"/>
          <w:numId w:val="0"/>
        </w:numPr>
        <w:ind w:leftChars="250" w:left="525"/>
        <w:jc w:val="both"/>
        <w:rPr>
          <w:rFonts w:eastAsiaTheme="minorEastAsia"/>
          <w:color w:val="000000"/>
          <w:sz w:val="22"/>
          <w:szCs w:val="22"/>
        </w:rPr>
      </w:pPr>
      <w:proofErr w:type="spellStart"/>
      <w:r w:rsidRPr="000D160D">
        <w:rPr>
          <w:rFonts w:eastAsiaTheme="minorEastAsia"/>
          <w:i/>
          <w:color w:val="000000"/>
          <w:sz w:val="22"/>
          <w:szCs w:val="22"/>
        </w:rPr>
        <w:t>L</w:t>
      </w:r>
      <w:r w:rsidRPr="000D160D">
        <w:rPr>
          <w:rFonts w:eastAsiaTheme="minorEastAsia"/>
          <w:i/>
          <w:color w:val="000000"/>
          <w:sz w:val="22"/>
          <w:szCs w:val="22"/>
          <w:vertAlign w:val="subscript"/>
        </w:rPr>
        <w:t>w</w:t>
      </w:r>
      <w:proofErr w:type="spellEnd"/>
      <w:r w:rsidRPr="000D160D">
        <w:rPr>
          <w:rFonts w:eastAsiaTheme="minorEastAsia"/>
          <w:color w:val="000000"/>
          <w:sz w:val="12"/>
          <w:szCs w:val="12"/>
        </w:rPr>
        <w:t xml:space="preserve"> </w:t>
      </w:r>
      <w:r w:rsidRPr="000D160D">
        <w:rPr>
          <w:rFonts w:eastAsiaTheme="minorEastAsia"/>
          <w:color w:val="000000"/>
          <w:sz w:val="22"/>
          <w:szCs w:val="22"/>
        </w:rPr>
        <w:t>—</w:t>
      </w:r>
      <w:r w:rsidRPr="000D160D">
        <w:rPr>
          <w:rFonts w:eastAsiaTheme="minorEastAsia"/>
          <w:color w:val="000000"/>
          <w:sz w:val="22"/>
          <w:szCs w:val="22"/>
        </w:rPr>
        <w:t>孔隙水压力作用在滑动面上的总长度</w:t>
      </w:r>
      <w:r w:rsidRPr="000D160D">
        <w:rPr>
          <w:rFonts w:eastAsiaTheme="minorEastAsia"/>
          <w:color w:val="000000"/>
          <w:sz w:val="22"/>
          <w:szCs w:val="22"/>
        </w:rPr>
        <w:t>(m);</w:t>
      </w:r>
      <w:r w:rsidRPr="000D160D">
        <w:rPr>
          <w:rFonts w:eastAsiaTheme="minorEastAsia"/>
          <w:color w:val="000000"/>
          <w:sz w:val="22"/>
          <w:szCs w:val="22"/>
        </w:rPr>
        <w:br/>
      </w:r>
      <w:r w:rsidRPr="000D160D">
        <w:rPr>
          <w:rFonts w:eastAsiaTheme="minorEastAsia"/>
          <w:i/>
          <w:color w:val="000000"/>
          <w:sz w:val="22"/>
          <w:szCs w:val="22"/>
        </w:rPr>
        <w:t>u</w:t>
      </w:r>
      <w:r w:rsidRPr="000D160D">
        <w:rPr>
          <w:rFonts w:eastAsiaTheme="minorEastAsia"/>
          <w:color w:val="000000"/>
          <w:sz w:val="22"/>
          <w:szCs w:val="22"/>
        </w:rPr>
        <w:t>—</w:t>
      </w:r>
      <w:r w:rsidRPr="000D160D">
        <w:rPr>
          <w:rFonts w:eastAsiaTheme="minorEastAsia"/>
          <w:color w:val="000000"/>
          <w:sz w:val="22"/>
          <w:szCs w:val="22"/>
        </w:rPr>
        <w:t>作用在</w:t>
      </w:r>
      <w:proofErr w:type="spellStart"/>
      <w:r w:rsidRPr="000D160D">
        <w:rPr>
          <w:rFonts w:eastAsiaTheme="minorEastAsia"/>
          <w:i/>
          <w:color w:val="000000"/>
          <w:sz w:val="22"/>
          <w:szCs w:val="22"/>
        </w:rPr>
        <w:t>L</w:t>
      </w:r>
      <w:r w:rsidRPr="000D160D">
        <w:rPr>
          <w:rFonts w:eastAsiaTheme="minorEastAsia"/>
          <w:i/>
          <w:color w:val="000000"/>
          <w:sz w:val="22"/>
          <w:szCs w:val="22"/>
          <w:vertAlign w:val="subscript"/>
        </w:rPr>
        <w:t>w</w:t>
      </w:r>
      <w:proofErr w:type="spellEnd"/>
      <w:r w:rsidRPr="000D160D">
        <w:rPr>
          <w:rFonts w:eastAsiaTheme="minorEastAsia"/>
          <w:color w:val="000000"/>
          <w:sz w:val="22"/>
          <w:szCs w:val="22"/>
        </w:rPr>
        <w:t>上的平均孔隙水压力</w:t>
      </w:r>
      <w:r w:rsidRPr="000D160D">
        <w:rPr>
          <w:rFonts w:eastAsiaTheme="minorEastAsia"/>
          <w:color w:val="000000"/>
          <w:sz w:val="22"/>
          <w:szCs w:val="22"/>
        </w:rPr>
        <w:t>(kPa);</w:t>
      </w:r>
      <w:r w:rsidRPr="000D160D">
        <w:rPr>
          <w:rFonts w:eastAsiaTheme="minorEastAsia"/>
          <w:color w:val="000000"/>
          <w:sz w:val="22"/>
          <w:szCs w:val="22"/>
        </w:rPr>
        <w:br/>
      </w:r>
      <w:r w:rsidRPr="000D160D">
        <w:rPr>
          <w:rFonts w:eastAsiaTheme="minorEastAsia"/>
          <w:i/>
          <w:color w:val="000000"/>
          <w:sz w:val="22"/>
          <w:szCs w:val="22"/>
        </w:rPr>
        <w:t>W</w:t>
      </w:r>
      <w:r w:rsidRPr="000D160D">
        <w:rPr>
          <w:rFonts w:eastAsiaTheme="minorEastAsia"/>
          <w:color w:val="000000"/>
          <w:sz w:val="22"/>
          <w:szCs w:val="22"/>
        </w:rPr>
        <w:t>—</w:t>
      </w:r>
      <w:r w:rsidRPr="000D160D">
        <w:rPr>
          <w:rFonts w:eastAsiaTheme="minorEastAsia"/>
          <w:color w:val="000000"/>
          <w:sz w:val="22"/>
          <w:szCs w:val="22"/>
        </w:rPr>
        <w:t>滑动体的重力</w:t>
      </w:r>
      <w:r w:rsidRPr="000D160D">
        <w:rPr>
          <w:rFonts w:eastAsiaTheme="minorEastAsia"/>
          <w:color w:val="000000"/>
          <w:sz w:val="22"/>
          <w:szCs w:val="22"/>
        </w:rPr>
        <w:t>(</w:t>
      </w:r>
      <w:proofErr w:type="spellStart"/>
      <w:r w:rsidRPr="000D160D">
        <w:rPr>
          <w:rFonts w:eastAsiaTheme="minorEastAsia"/>
          <w:color w:val="000000"/>
          <w:sz w:val="22"/>
          <w:szCs w:val="22"/>
        </w:rPr>
        <w:t>kN</w:t>
      </w:r>
      <w:proofErr w:type="spellEnd"/>
      <w:r w:rsidRPr="000D160D">
        <w:rPr>
          <w:rFonts w:eastAsiaTheme="minorEastAsia"/>
          <w:color w:val="000000"/>
          <w:sz w:val="22"/>
          <w:szCs w:val="22"/>
        </w:rPr>
        <w:t>);</w:t>
      </w:r>
      <w:r w:rsidRPr="000D160D">
        <w:rPr>
          <w:rFonts w:eastAsiaTheme="minorEastAsia"/>
          <w:color w:val="000000"/>
          <w:sz w:val="22"/>
          <w:szCs w:val="22"/>
        </w:rPr>
        <w:br/>
      </w:r>
      <w:proofErr w:type="spellStart"/>
      <w:r w:rsidRPr="000D160D">
        <w:rPr>
          <w:rFonts w:eastAsiaTheme="minorEastAsia"/>
          <w:i/>
          <w:color w:val="000000"/>
          <w:sz w:val="22"/>
          <w:szCs w:val="22"/>
        </w:rPr>
        <w:t>T</w:t>
      </w:r>
      <w:r w:rsidRPr="000D160D">
        <w:rPr>
          <w:rFonts w:eastAsiaTheme="minorEastAsia"/>
          <w:i/>
          <w:color w:val="000000"/>
          <w:sz w:val="22"/>
          <w:szCs w:val="22"/>
          <w:vertAlign w:val="subscript"/>
        </w:rPr>
        <w:t>i</w:t>
      </w:r>
      <w:proofErr w:type="spellEnd"/>
      <w:r w:rsidRPr="000D160D">
        <w:rPr>
          <w:rFonts w:eastAsiaTheme="minorEastAsia"/>
          <w:color w:val="000000"/>
          <w:sz w:val="22"/>
          <w:szCs w:val="22"/>
        </w:rPr>
        <w:t>—</w:t>
      </w:r>
      <w:r w:rsidRPr="000D160D">
        <w:rPr>
          <w:rFonts w:eastAsiaTheme="minorEastAsia"/>
          <w:color w:val="000000"/>
          <w:sz w:val="22"/>
          <w:szCs w:val="22"/>
        </w:rPr>
        <w:t>第</w:t>
      </w:r>
      <w:proofErr w:type="spellStart"/>
      <w:r w:rsidRPr="000D160D">
        <w:rPr>
          <w:rFonts w:eastAsiaTheme="minorEastAsia"/>
          <w:color w:val="000000"/>
          <w:sz w:val="22"/>
          <w:szCs w:val="22"/>
        </w:rPr>
        <w:t>i</w:t>
      </w:r>
      <w:proofErr w:type="spellEnd"/>
      <w:r w:rsidRPr="000D160D">
        <w:rPr>
          <w:rFonts w:eastAsiaTheme="minorEastAsia"/>
          <w:color w:val="000000"/>
          <w:sz w:val="22"/>
          <w:szCs w:val="22"/>
        </w:rPr>
        <w:t>层筋材提供的抗拔力</w:t>
      </w:r>
      <w:r w:rsidRPr="000D160D">
        <w:rPr>
          <w:rFonts w:eastAsiaTheme="minorEastAsia"/>
          <w:color w:val="000000"/>
          <w:sz w:val="22"/>
          <w:szCs w:val="22"/>
        </w:rPr>
        <w:t>(</w:t>
      </w:r>
      <w:proofErr w:type="spellStart"/>
      <w:r w:rsidRPr="000D160D">
        <w:rPr>
          <w:rFonts w:eastAsiaTheme="minorEastAsia"/>
          <w:color w:val="000000"/>
          <w:sz w:val="22"/>
          <w:szCs w:val="22"/>
        </w:rPr>
        <w:t>kN</w:t>
      </w:r>
      <w:proofErr w:type="spellEnd"/>
      <w:r w:rsidRPr="000D160D">
        <w:rPr>
          <w:rFonts w:eastAsiaTheme="minorEastAsia"/>
          <w:color w:val="000000"/>
          <w:sz w:val="22"/>
          <w:szCs w:val="22"/>
        </w:rPr>
        <w:t>)</w:t>
      </w:r>
      <w:r w:rsidRPr="000D160D">
        <w:rPr>
          <w:rFonts w:eastAsiaTheme="minorEastAsia"/>
          <w:color w:val="000000"/>
          <w:sz w:val="22"/>
          <w:szCs w:val="22"/>
        </w:rPr>
        <w:t>；</w:t>
      </w:r>
    </w:p>
    <w:p w:rsidR="00567113" w:rsidRPr="000D160D" w:rsidRDefault="00567113" w:rsidP="00567113">
      <w:pPr>
        <w:pStyle w:val="a6"/>
        <w:numPr>
          <w:ilvl w:val="0"/>
          <w:numId w:val="0"/>
        </w:numPr>
        <w:ind w:leftChars="250" w:left="525"/>
        <w:jc w:val="both"/>
        <w:rPr>
          <w:rFonts w:eastAsiaTheme="minorEastAsia"/>
          <w:color w:val="000000"/>
          <w:sz w:val="22"/>
          <w:szCs w:val="22"/>
        </w:rPr>
      </w:pPr>
      <w:r>
        <w:lastRenderedPageBreak/>
        <w:t>n</w:t>
      </w:r>
      <w:r w:rsidRPr="000D160D">
        <w:rPr>
          <w:rFonts w:eastAsiaTheme="minorEastAsia"/>
          <w:color w:val="000000"/>
          <w:sz w:val="22"/>
          <w:szCs w:val="22"/>
        </w:rPr>
        <w:t>—</w:t>
      </w:r>
      <w:r w:rsidRPr="000D160D">
        <w:rPr>
          <w:rFonts w:eastAsiaTheme="minorEastAsia"/>
          <w:color w:val="000000"/>
          <w:sz w:val="22"/>
          <w:szCs w:val="22"/>
        </w:rPr>
        <w:t>加筋层数；</w:t>
      </w:r>
      <w:r w:rsidRPr="000D160D">
        <w:rPr>
          <w:rFonts w:eastAsiaTheme="minorEastAsia"/>
          <w:color w:val="000000"/>
          <w:sz w:val="22"/>
          <w:szCs w:val="22"/>
        </w:rPr>
        <w:br/>
        <w:t>α —</w:t>
      </w:r>
      <w:proofErr w:type="gramStart"/>
      <w:r w:rsidRPr="000D160D">
        <w:rPr>
          <w:rFonts w:eastAsiaTheme="minorEastAsia"/>
          <w:color w:val="000000"/>
          <w:sz w:val="22"/>
          <w:szCs w:val="22"/>
        </w:rPr>
        <w:t>直线滑动面与水平线的夹角</w:t>
      </w:r>
      <w:r w:rsidRPr="000D160D">
        <w:rPr>
          <w:rFonts w:eastAsiaTheme="minorEastAsia"/>
          <w:color w:val="000000"/>
          <w:sz w:val="22"/>
          <w:szCs w:val="22"/>
        </w:rPr>
        <w:t>(</w:t>
      </w:r>
      <w:proofErr w:type="gramEnd"/>
      <w:r w:rsidRPr="000D160D">
        <w:rPr>
          <w:rFonts w:eastAsiaTheme="minorEastAsia"/>
          <w:color w:val="000000"/>
          <w:sz w:val="22"/>
          <w:szCs w:val="22"/>
        </w:rPr>
        <w:t>°)</w:t>
      </w:r>
      <w:r w:rsidRPr="000D160D">
        <w:rPr>
          <w:rFonts w:eastAsiaTheme="minorEastAsia"/>
          <w:color w:val="000000"/>
          <w:sz w:val="22"/>
          <w:szCs w:val="22"/>
        </w:rPr>
        <w:t>。</w:t>
      </w:r>
    </w:p>
    <w:p w:rsidR="00567113" w:rsidRPr="000D160D" w:rsidRDefault="00567113" w:rsidP="00567113">
      <w:pPr>
        <w:pStyle w:val="a6"/>
        <w:numPr>
          <w:ilvl w:val="0"/>
          <w:numId w:val="0"/>
        </w:numPr>
        <w:ind w:firstLineChars="200" w:firstLine="440"/>
        <w:jc w:val="left"/>
        <w:rPr>
          <w:rFonts w:eastAsiaTheme="minorEastAsia"/>
          <w:color w:val="000000"/>
          <w:sz w:val="22"/>
          <w:szCs w:val="22"/>
        </w:rPr>
      </w:pPr>
      <w:r w:rsidRPr="000D160D">
        <w:rPr>
          <w:rFonts w:eastAsiaTheme="minorEastAsia"/>
          <w:color w:val="000000"/>
          <w:sz w:val="22"/>
          <w:szCs w:val="22"/>
        </w:rPr>
        <w:t>在计算中变动定义滑动面的几何参数</w:t>
      </w:r>
      <w:r w:rsidRPr="000D160D">
        <w:rPr>
          <w:rFonts w:eastAsiaTheme="minorEastAsia"/>
          <w:color w:val="000000"/>
          <w:sz w:val="22"/>
          <w:szCs w:val="22"/>
        </w:rPr>
        <w:t>α</w:t>
      </w:r>
      <w:r w:rsidRPr="000D160D">
        <w:rPr>
          <w:rFonts w:eastAsiaTheme="minorEastAsia"/>
          <w:color w:val="000000"/>
          <w:sz w:val="22"/>
          <w:szCs w:val="22"/>
        </w:rPr>
        <w:t>，找到最小安全系数及其对应的临界滑动面作为设计</w:t>
      </w:r>
      <w:proofErr w:type="gramStart"/>
      <w:r w:rsidRPr="000D160D">
        <w:rPr>
          <w:rFonts w:eastAsiaTheme="minorEastAsia"/>
          <w:color w:val="000000"/>
          <w:sz w:val="22"/>
          <w:szCs w:val="22"/>
        </w:rPr>
        <w:t>值用于</w:t>
      </w:r>
      <w:proofErr w:type="gramEnd"/>
      <w:r w:rsidRPr="000D160D">
        <w:rPr>
          <w:rFonts w:eastAsiaTheme="minorEastAsia"/>
          <w:color w:val="000000"/>
          <w:sz w:val="22"/>
          <w:szCs w:val="22"/>
        </w:rPr>
        <w:t>稳定性复核成果。</w:t>
      </w:r>
      <w:r w:rsidRPr="000D160D">
        <w:rPr>
          <w:rFonts w:eastAsiaTheme="minorEastAsia"/>
          <w:color w:val="000000"/>
          <w:sz w:val="22"/>
          <w:szCs w:val="22"/>
        </w:rPr>
        <w:br/>
        <w:t xml:space="preserve">    </w:t>
      </w:r>
      <w:r w:rsidRPr="000D160D">
        <w:rPr>
          <w:rFonts w:eastAsiaTheme="minorEastAsia"/>
          <w:color w:val="000000"/>
          <w:sz w:val="22"/>
          <w:szCs w:val="22"/>
        </w:rPr>
        <w:t>当需要考虑坡顶荷载和地震作用时，应计入垂直向下的表面外力和水平地震力。</w:t>
      </w:r>
    </w:p>
    <w:p w:rsidR="00567113" w:rsidRPr="000D160D" w:rsidRDefault="00567113" w:rsidP="00B232B5">
      <w:pPr>
        <w:pStyle w:val="a8"/>
        <w:numPr>
          <w:ilvl w:val="0"/>
          <w:numId w:val="15"/>
        </w:numPr>
        <w:ind w:left="0" w:firstLine="440"/>
        <w:rPr>
          <w:rFonts w:cs="Times New Roman"/>
          <w:color w:val="000000"/>
          <w:sz w:val="22"/>
        </w:rPr>
      </w:pPr>
      <w:r w:rsidRPr="000D160D">
        <w:rPr>
          <w:rFonts w:cs="Times New Roman"/>
          <w:color w:val="000000"/>
          <w:sz w:val="22"/>
        </w:rPr>
        <w:t>考虑对数螺旋线破坏模式</w:t>
      </w:r>
      <w:r w:rsidRPr="000D160D">
        <w:rPr>
          <w:rFonts w:cs="Times New Roman"/>
          <w:color w:val="000000"/>
          <w:sz w:val="22"/>
        </w:rPr>
        <w:t xml:space="preserve"> (</w:t>
      </w:r>
      <w:r w:rsidRPr="000D160D">
        <w:rPr>
          <w:rFonts w:cs="Times New Roman"/>
          <w:color w:val="000000"/>
          <w:sz w:val="22"/>
        </w:rPr>
        <w:t>见</w:t>
      </w:r>
      <w:r w:rsidRPr="000D160D">
        <w:rPr>
          <w:rFonts w:cs="Times New Roman"/>
          <w:color w:val="000000"/>
          <w:sz w:val="22"/>
        </w:rPr>
        <w:fldChar w:fldCharType="begin"/>
      </w:r>
      <w:r w:rsidRPr="000D160D">
        <w:rPr>
          <w:rFonts w:cs="Times New Roman"/>
          <w:color w:val="000000"/>
          <w:sz w:val="22"/>
        </w:rPr>
        <w:instrText xml:space="preserve"> REF _Ref507748633 \r \h  \* MERGEFORMAT </w:instrText>
      </w:r>
      <w:r w:rsidRPr="000D160D">
        <w:rPr>
          <w:rFonts w:cs="Times New Roman"/>
          <w:color w:val="000000"/>
          <w:sz w:val="22"/>
        </w:rPr>
      </w:r>
      <w:r w:rsidRPr="000D160D">
        <w:rPr>
          <w:rFonts w:cs="Times New Roman"/>
          <w:color w:val="000000"/>
          <w:sz w:val="22"/>
        </w:rPr>
        <w:fldChar w:fldCharType="separate"/>
      </w:r>
      <w:r w:rsidRPr="000D160D">
        <w:rPr>
          <w:rFonts w:cs="Times New Roman"/>
          <w:color w:val="000000"/>
          <w:sz w:val="22"/>
        </w:rPr>
        <w:t>图</w:t>
      </w:r>
      <w:r w:rsidRPr="000D160D">
        <w:rPr>
          <w:rFonts w:cs="Times New Roman"/>
          <w:color w:val="000000"/>
          <w:sz w:val="22"/>
        </w:rPr>
        <w:t>2</w:t>
      </w:r>
      <w:r w:rsidRPr="000D160D">
        <w:rPr>
          <w:rFonts w:cs="Times New Roman"/>
          <w:color w:val="000000"/>
          <w:sz w:val="22"/>
        </w:rPr>
        <w:fldChar w:fldCharType="end"/>
      </w:r>
      <w:r w:rsidRPr="000D160D">
        <w:rPr>
          <w:rFonts w:cs="Times New Roman"/>
          <w:color w:val="000000"/>
          <w:sz w:val="22"/>
        </w:rPr>
        <w:t xml:space="preserve">) </w:t>
      </w:r>
      <w:r w:rsidRPr="000D160D">
        <w:rPr>
          <w:rFonts w:cs="Times New Roman"/>
          <w:color w:val="000000"/>
          <w:sz w:val="22"/>
        </w:rPr>
        <w:t>进行加筋土边坡内部稳定性分析，应采用式</w:t>
      </w:r>
      <w:r w:rsidRPr="000D160D">
        <w:rPr>
          <w:rFonts w:cs="Times New Roman"/>
          <w:color w:val="000000"/>
          <w:sz w:val="22"/>
        </w:rPr>
        <w:t>4</w:t>
      </w:r>
      <w:r w:rsidRPr="000D160D">
        <w:rPr>
          <w:rFonts w:cs="Times New Roman"/>
          <w:color w:val="000000"/>
          <w:sz w:val="22"/>
        </w:rPr>
        <w:t>计算安全系数。</w:t>
      </w:r>
    </w:p>
    <w:p w:rsidR="00567113" w:rsidRPr="000D160D" w:rsidRDefault="00567113" w:rsidP="00567113">
      <w:pPr>
        <w:pStyle w:val="a8"/>
        <w:ind w:left="440" w:firstLineChars="0" w:firstLine="0"/>
        <w:rPr>
          <w:rFonts w:cs="Times New Roman"/>
          <w:color w:val="000000"/>
          <w:sz w:val="22"/>
        </w:rPr>
      </w:pPr>
      <w:r w:rsidRPr="000D160D">
        <w:rPr>
          <w:rFonts w:cs="Times New Roman"/>
          <w:color w:val="000000"/>
          <w:position w:val="-34"/>
          <w:sz w:val="22"/>
        </w:rPr>
        <w:object w:dxaOrig="7500" w:dyaOrig="780">
          <v:shape id="_x0000_i1074" type="#_x0000_t75" style="width:375pt;height:39pt" o:ole="">
            <v:imagedata r:id="rId118" o:title=""/>
          </v:shape>
          <o:OLEObject Type="Embed" ProgID="Equation.DSMT4" ShapeID="_x0000_i1074" DrawAspect="Content" ObjectID="_1582436461" r:id="rId119"/>
        </w:object>
      </w:r>
      <w:r w:rsidRPr="000D160D">
        <w:rPr>
          <w:rFonts w:cs="Times New Roman"/>
          <w:color w:val="000000"/>
          <w:sz w:val="22"/>
        </w:rPr>
        <w:t xml:space="preserve"> (4)</w:t>
      </w:r>
    </w:p>
    <w:p w:rsidR="00567113" w:rsidRPr="000D160D" w:rsidRDefault="00567113" w:rsidP="00567113">
      <w:pPr>
        <w:pStyle w:val="a8"/>
        <w:ind w:left="550" w:hangingChars="250" w:hanging="550"/>
        <w:rPr>
          <w:rFonts w:cs="Times New Roman"/>
          <w:color w:val="000000"/>
          <w:sz w:val="22"/>
        </w:rPr>
      </w:pPr>
      <w:r w:rsidRPr="000D160D">
        <w:rPr>
          <w:rFonts w:cs="Times New Roman"/>
          <w:color w:val="000000"/>
          <w:sz w:val="22"/>
        </w:rPr>
        <w:t>式中</w:t>
      </w:r>
      <w:r w:rsidRPr="000D160D">
        <w:rPr>
          <w:rFonts w:cs="Times New Roman"/>
          <w:color w:val="000000"/>
          <w:sz w:val="22"/>
        </w:rPr>
        <w:t xml:space="preserve">: </w:t>
      </w:r>
      <w:r w:rsidRPr="000D160D">
        <w:rPr>
          <w:rFonts w:cs="Times New Roman"/>
          <w:i/>
          <w:color w:val="000000"/>
          <w:sz w:val="22"/>
        </w:rPr>
        <w:t>A</w:t>
      </w:r>
      <w:r w:rsidRPr="000D160D">
        <w:rPr>
          <w:rFonts w:cs="Times New Roman"/>
          <w:color w:val="000000"/>
          <w:sz w:val="22"/>
        </w:rPr>
        <w:t>—</w:t>
      </w:r>
      <w:r w:rsidRPr="000D160D">
        <w:rPr>
          <w:rFonts w:cs="Times New Roman"/>
          <w:color w:val="000000"/>
          <w:sz w:val="22"/>
        </w:rPr>
        <w:t>对数螺旋线的初始半径</w:t>
      </w:r>
      <w:r w:rsidRPr="000D160D">
        <w:rPr>
          <w:rFonts w:cs="Times New Roman"/>
          <w:color w:val="000000"/>
          <w:sz w:val="22"/>
        </w:rPr>
        <w:t>(m)</w:t>
      </w:r>
      <w:r w:rsidRPr="000D160D">
        <w:rPr>
          <w:rFonts w:cs="Times New Roman"/>
          <w:color w:val="000000"/>
          <w:sz w:val="22"/>
        </w:rPr>
        <w:t>；</w:t>
      </w:r>
      <w:r w:rsidRPr="000D160D">
        <w:rPr>
          <w:rFonts w:cs="Times New Roman"/>
          <w:color w:val="000000"/>
          <w:sz w:val="22"/>
        </w:rPr>
        <w:br/>
      </w:r>
      <w:r w:rsidRPr="000D160D">
        <w:rPr>
          <w:rFonts w:cs="Times New Roman"/>
          <w:color w:val="000000"/>
          <w:position w:val="-6"/>
          <w:sz w:val="22"/>
        </w:rPr>
        <w:object w:dxaOrig="200" w:dyaOrig="279">
          <v:shape id="_x0000_i1075" type="#_x0000_t75" style="width:10.2pt;height:13.8pt" o:ole="">
            <v:imagedata r:id="rId120" o:title=""/>
          </v:shape>
          <o:OLEObject Type="Embed" ProgID="Equation.DSMT4" ShapeID="_x0000_i1075" DrawAspect="Content" ObjectID="_1582436462" r:id="rId121"/>
        </w:object>
      </w:r>
      <w:r w:rsidRPr="000D160D">
        <w:rPr>
          <w:rFonts w:cs="Times New Roman"/>
          <w:color w:val="000000"/>
          <w:sz w:val="22"/>
        </w:rPr>
        <w:t>—</w:t>
      </w:r>
      <w:r w:rsidRPr="000D160D">
        <w:rPr>
          <w:rFonts w:cs="Times New Roman"/>
          <w:color w:val="000000"/>
          <w:sz w:val="22"/>
        </w:rPr>
        <w:t>对数螺旋线的转动弧度；</w:t>
      </w:r>
      <w:r w:rsidRPr="000D160D">
        <w:rPr>
          <w:rFonts w:cs="Times New Roman"/>
          <w:color w:val="000000"/>
          <w:sz w:val="22"/>
        </w:rPr>
        <w:br/>
      </w:r>
      <w:r w:rsidRPr="000D160D">
        <w:rPr>
          <w:rFonts w:cs="Times New Roman"/>
          <w:color w:val="000000"/>
          <w:position w:val="-12"/>
          <w:sz w:val="12"/>
          <w:szCs w:val="12"/>
        </w:rPr>
        <w:object w:dxaOrig="260" w:dyaOrig="360">
          <v:shape id="_x0000_i1076" type="#_x0000_t75" style="width:13.2pt;height:18pt" o:ole="">
            <v:imagedata r:id="rId122" o:title=""/>
          </v:shape>
          <o:OLEObject Type="Embed" ProgID="Equation.DSMT4" ShapeID="_x0000_i1076" DrawAspect="Content" ObjectID="_1582436463" r:id="rId123"/>
        </w:object>
      </w:r>
      <w:r w:rsidRPr="000D160D">
        <w:rPr>
          <w:rFonts w:cs="Times New Roman"/>
          <w:color w:val="000000"/>
          <w:sz w:val="12"/>
          <w:szCs w:val="12"/>
        </w:rPr>
        <w:t xml:space="preserve"> </w:t>
      </w:r>
      <w:r w:rsidRPr="000D160D">
        <w:rPr>
          <w:rFonts w:cs="Times New Roman"/>
          <w:color w:val="000000"/>
          <w:sz w:val="22"/>
        </w:rPr>
        <w:t>—</w:t>
      </w:r>
      <w:r w:rsidRPr="000D160D">
        <w:rPr>
          <w:rFonts w:cs="Times New Roman"/>
          <w:color w:val="000000"/>
          <w:sz w:val="22"/>
        </w:rPr>
        <w:t>水位对应的对数螺旋线的转动弧度；</w:t>
      </w:r>
      <w:r w:rsidRPr="000D160D">
        <w:rPr>
          <w:rFonts w:cs="Times New Roman"/>
          <w:color w:val="000000"/>
          <w:sz w:val="22"/>
        </w:rPr>
        <w:br/>
      </w:r>
      <w:r w:rsidRPr="000D160D">
        <w:rPr>
          <w:rFonts w:cs="Times New Roman"/>
          <w:i/>
          <w:color w:val="000000"/>
          <w:sz w:val="22"/>
        </w:rPr>
        <w:t>u</w:t>
      </w:r>
      <w:r w:rsidRPr="000D160D">
        <w:rPr>
          <w:rFonts w:cs="Times New Roman"/>
          <w:color w:val="000000"/>
          <w:sz w:val="22"/>
        </w:rPr>
        <w:t>—</w:t>
      </w:r>
      <w:r w:rsidRPr="000D160D">
        <w:rPr>
          <w:rFonts w:cs="Times New Roman"/>
          <w:color w:val="000000"/>
          <w:sz w:val="22"/>
        </w:rPr>
        <w:t>作用在滑动面上的孔隙水压力</w:t>
      </w:r>
      <w:r w:rsidRPr="000D160D">
        <w:rPr>
          <w:rFonts w:cs="Times New Roman"/>
          <w:color w:val="000000"/>
          <w:sz w:val="22"/>
        </w:rPr>
        <w:t>(kPa)</w:t>
      </w:r>
      <w:r w:rsidRPr="000D160D">
        <w:rPr>
          <w:rFonts w:cs="Times New Roman"/>
          <w:color w:val="000000"/>
          <w:sz w:val="22"/>
        </w:rPr>
        <w:t>；</w:t>
      </w:r>
      <w:r w:rsidRPr="000D160D">
        <w:rPr>
          <w:rFonts w:cs="Times New Roman"/>
          <w:color w:val="000000"/>
          <w:sz w:val="22"/>
        </w:rPr>
        <w:br/>
      </w:r>
      <w:r w:rsidRPr="000D160D">
        <w:rPr>
          <w:rFonts w:cs="Times New Roman"/>
          <w:i/>
          <w:color w:val="000000"/>
          <w:sz w:val="22"/>
        </w:rPr>
        <w:t>M</w:t>
      </w:r>
      <w:r w:rsidRPr="000D160D">
        <w:rPr>
          <w:rFonts w:cs="Times New Roman"/>
          <w:color w:val="000000"/>
          <w:sz w:val="22"/>
        </w:rPr>
        <w:t>—</w:t>
      </w:r>
      <w:r w:rsidRPr="000D160D">
        <w:rPr>
          <w:rFonts w:cs="Times New Roman"/>
          <w:color w:val="000000"/>
          <w:sz w:val="22"/>
        </w:rPr>
        <w:t>整个滑动体重量相对转动中心</w:t>
      </w:r>
      <w:r w:rsidRPr="000D160D">
        <w:rPr>
          <w:rFonts w:cs="Times New Roman"/>
          <w:color w:val="000000"/>
          <w:sz w:val="22"/>
        </w:rPr>
        <w:t>O</w:t>
      </w:r>
      <w:r w:rsidRPr="000D160D">
        <w:rPr>
          <w:rFonts w:cs="Times New Roman"/>
          <w:color w:val="000000"/>
          <w:sz w:val="22"/>
        </w:rPr>
        <w:t>的力矩</w:t>
      </w:r>
      <w:r w:rsidRPr="000D160D">
        <w:rPr>
          <w:rFonts w:cs="Times New Roman"/>
          <w:color w:val="000000"/>
          <w:sz w:val="22"/>
        </w:rPr>
        <w:t>(</w:t>
      </w:r>
      <w:proofErr w:type="spellStart"/>
      <w:r w:rsidRPr="000D160D">
        <w:rPr>
          <w:rFonts w:cs="Times New Roman"/>
          <w:color w:val="000000"/>
          <w:sz w:val="22"/>
        </w:rPr>
        <w:t>kN</w:t>
      </w:r>
      <w:proofErr w:type="spellEnd"/>
      <w:r w:rsidRPr="000D160D">
        <w:rPr>
          <w:rFonts w:cs="Times New Roman"/>
          <w:color w:val="000000"/>
          <w:sz w:val="22"/>
        </w:rPr>
        <w:t>)</w:t>
      </w:r>
      <w:r w:rsidRPr="000D160D">
        <w:rPr>
          <w:rFonts w:cs="Times New Roman"/>
          <w:color w:val="000000"/>
          <w:sz w:val="22"/>
        </w:rPr>
        <w:t>。</w:t>
      </w:r>
    </w:p>
    <w:p w:rsidR="00567113" w:rsidRPr="000D160D" w:rsidRDefault="00567113" w:rsidP="00567113">
      <w:pPr>
        <w:pStyle w:val="a8"/>
        <w:ind w:left="550" w:hangingChars="250" w:hanging="550"/>
        <w:jc w:val="center"/>
        <w:rPr>
          <w:rFonts w:cs="Times New Roman"/>
          <w:color w:val="000000"/>
          <w:sz w:val="22"/>
        </w:rPr>
      </w:pPr>
      <w:r w:rsidRPr="000D160D">
        <w:rPr>
          <w:rFonts w:cs="Times New Roman"/>
          <w:noProof/>
          <w:color w:val="000000"/>
          <w:sz w:val="22"/>
        </w:rPr>
        <w:drawing>
          <wp:inline distT="0" distB="0" distL="0" distR="0" wp14:anchorId="6DE5A7CB" wp14:editId="1E6306D7">
            <wp:extent cx="2937216" cy="274796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947584" cy="2757662"/>
                    </a:xfrm>
                    <a:prstGeom prst="rect">
                      <a:avLst/>
                    </a:prstGeom>
                    <a:noFill/>
                  </pic:spPr>
                </pic:pic>
              </a:graphicData>
            </a:graphic>
          </wp:inline>
        </w:drawing>
      </w:r>
    </w:p>
    <w:p w:rsidR="00567113" w:rsidRPr="000D160D" w:rsidRDefault="00567113" w:rsidP="00B232B5">
      <w:pPr>
        <w:pStyle w:val="a"/>
        <w:numPr>
          <w:ilvl w:val="0"/>
          <w:numId w:val="16"/>
        </w:numPr>
        <w:ind w:firstLine="0"/>
      </w:pPr>
      <w:bookmarkStart w:id="15" w:name="_Ref507748633"/>
      <w:r w:rsidRPr="000D160D">
        <w:t>加筋土边坡对数螺旋线滑动模式</w:t>
      </w:r>
      <w:bookmarkEnd w:id="15"/>
    </w:p>
    <w:p w:rsidR="00567113" w:rsidRPr="000D160D" w:rsidRDefault="00567113" w:rsidP="00567113">
      <w:pPr>
        <w:pStyle w:val="a"/>
        <w:numPr>
          <w:ilvl w:val="0"/>
          <w:numId w:val="0"/>
        </w:numPr>
        <w:ind w:firstLineChars="200" w:firstLine="361"/>
        <w:jc w:val="both"/>
        <w:rPr>
          <w:b w:val="0"/>
        </w:rPr>
      </w:pPr>
      <w:r w:rsidRPr="000D160D">
        <w:t>安全系数</w:t>
      </w:r>
      <w:r w:rsidRPr="000D160D">
        <w:rPr>
          <w:i/>
        </w:rPr>
        <w:t>F</w:t>
      </w:r>
      <w:proofErr w:type="gramStart"/>
      <w:r w:rsidRPr="000D160D">
        <w:t>隐含于式</w:t>
      </w:r>
      <w:proofErr w:type="gramEnd"/>
      <w:r w:rsidRPr="000D160D">
        <w:t>1</w:t>
      </w:r>
      <w:r w:rsidRPr="000D160D">
        <w:t>和式</w:t>
      </w:r>
      <w:r w:rsidRPr="000D160D">
        <w:t>2</w:t>
      </w:r>
      <w:r w:rsidRPr="000D160D">
        <w:t>中，可通过迭代求解，式</w:t>
      </w:r>
      <w:r w:rsidRPr="000D160D">
        <w:t>4</w:t>
      </w:r>
      <w:r w:rsidRPr="000D160D">
        <w:t>中包含对数螺旋线破坏模式的两个未知变量</w:t>
      </w:r>
      <w:r w:rsidRPr="000D160D">
        <w:t>(</w:t>
      </w:r>
      <w:r w:rsidRPr="000D160D">
        <w:rPr>
          <w:position w:val="-12"/>
        </w:rPr>
        <w:object w:dxaOrig="260" w:dyaOrig="360">
          <v:shape id="_x0000_i1077" type="#_x0000_t75" style="width:13.2pt;height:18pt" o:ole="">
            <v:imagedata r:id="rId125" o:title=""/>
          </v:shape>
          <o:OLEObject Type="Embed" ProgID="Equation.DSMT4" ShapeID="_x0000_i1077" DrawAspect="Content" ObjectID="_1582436464" r:id="rId126"/>
        </w:object>
      </w:r>
      <w:r w:rsidRPr="000D160D">
        <w:t>和</w:t>
      </w:r>
      <w:r w:rsidRPr="000D160D">
        <w:rPr>
          <w:position w:val="-12"/>
        </w:rPr>
        <w:object w:dxaOrig="260" w:dyaOrig="360">
          <v:shape id="_x0000_i1078" type="#_x0000_t75" style="width:13.2pt;height:18pt" o:ole="">
            <v:imagedata r:id="rId127" o:title=""/>
          </v:shape>
          <o:OLEObject Type="Embed" ProgID="Equation.DSMT4" ShapeID="_x0000_i1078" DrawAspect="Content" ObjectID="_1582436465" r:id="rId128"/>
        </w:object>
      </w:r>
      <w:r w:rsidRPr="000D160D">
        <w:t>)</w:t>
      </w:r>
      <w:r w:rsidRPr="000D160D">
        <w:t>，通过迭代计算获得最小安全系数及其对应的临界滑动面作为设计</w:t>
      </w:r>
      <w:proofErr w:type="gramStart"/>
      <w:r w:rsidRPr="000D160D">
        <w:t>值用于</w:t>
      </w:r>
      <w:proofErr w:type="gramEnd"/>
      <w:r w:rsidRPr="000D160D">
        <w:t>稳定性复核成果。</w:t>
      </w:r>
    </w:p>
    <w:p w:rsidR="00567113" w:rsidRPr="000D160D" w:rsidRDefault="00567113" w:rsidP="00B232B5">
      <w:pPr>
        <w:pStyle w:val="a8"/>
        <w:numPr>
          <w:ilvl w:val="0"/>
          <w:numId w:val="15"/>
        </w:numPr>
        <w:ind w:left="0" w:firstLine="420"/>
        <w:rPr>
          <w:rFonts w:cs="Times New Roman"/>
          <w:b/>
        </w:rPr>
      </w:pPr>
      <w:r w:rsidRPr="000D160D">
        <w:rPr>
          <w:rFonts w:cs="Times New Roman"/>
        </w:rPr>
        <w:t>加筋土边坡外部稳定性分析采用极限分析上限法计算安全系数</w:t>
      </w:r>
      <w:r w:rsidRPr="000D160D">
        <w:rPr>
          <w:rFonts w:cs="Times New Roman"/>
          <w:b/>
        </w:rPr>
        <w:t>，</w:t>
      </w:r>
      <w:r w:rsidRPr="000D160D">
        <w:rPr>
          <w:rFonts w:cs="Times New Roman"/>
        </w:rPr>
        <w:t>通过</w:t>
      </w:r>
      <w:r w:rsidRPr="000D160D">
        <w:rPr>
          <w:rFonts w:cs="Times New Roman"/>
        </w:rPr>
        <w:t>B</w:t>
      </w:r>
      <w:r w:rsidRPr="000D160D">
        <w:rPr>
          <w:rFonts w:cs="Times New Roman"/>
        </w:rPr>
        <w:t>点引入垂直条分面</w:t>
      </w:r>
      <w:r w:rsidRPr="000D160D">
        <w:rPr>
          <w:rFonts w:cs="Times New Roman"/>
        </w:rPr>
        <w:t xml:space="preserve"> (</w:t>
      </w:r>
      <w:r w:rsidRPr="000D160D">
        <w:rPr>
          <w:rFonts w:cs="Times New Roman"/>
        </w:rPr>
        <w:t>见</w:t>
      </w:r>
      <w:r w:rsidRPr="000D160D">
        <w:rPr>
          <w:rFonts w:cs="Times New Roman"/>
        </w:rPr>
        <w:fldChar w:fldCharType="begin"/>
      </w:r>
      <w:r w:rsidRPr="000D160D">
        <w:rPr>
          <w:rFonts w:cs="Times New Roman"/>
        </w:rPr>
        <w:instrText xml:space="preserve"> REF _Ref507749008 \r \h  \* MERGEFORMAT </w:instrText>
      </w:r>
      <w:r w:rsidRPr="000D160D">
        <w:rPr>
          <w:rFonts w:cs="Times New Roman"/>
        </w:rPr>
      </w:r>
      <w:r w:rsidRPr="000D160D">
        <w:rPr>
          <w:rFonts w:cs="Times New Roman"/>
        </w:rPr>
        <w:fldChar w:fldCharType="separate"/>
      </w:r>
      <w:r w:rsidRPr="000D160D">
        <w:rPr>
          <w:rFonts w:cs="Times New Roman"/>
        </w:rPr>
        <w:t>图</w:t>
      </w:r>
      <w:r w:rsidRPr="000D160D">
        <w:rPr>
          <w:rFonts w:cs="Times New Roman"/>
        </w:rPr>
        <w:t>3</w:t>
      </w:r>
      <w:r w:rsidRPr="000D160D">
        <w:rPr>
          <w:rFonts w:cs="Times New Roman"/>
        </w:rPr>
        <w:fldChar w:fldCharType="end"/>
      </w:r>
      <w:r w:rsidRPr="000D160D">
        <w:rPr>
          <w:rFonts w:cs="Times New Roman"/>
        </w:rPr>
        <w:t>)</w:t>
      </w:r>
      <w:r w:rsidRPr="000D160D">
        <w:rPr>
          <w:rFonts w:cs="Times New Roman"/>
          <w:b/>
        </w:rPr>
        <w:t>，</w:t>
      </w:r>
      <w:r w:rsidRPr="000D160D">
        <w:rPr>
          <w:rFonts w:cs="Times New Roman"/>
        </w:rPr>
        <w:t>假定条间力方向为水平向</w:t>
      </w:r>
      <w:r w:rsidRPr="000D160D">
        <w:rPr>
          <w:rFonts w:cs="Times New Roman"/>
          <w:b/>
        </w:rPr>
        <w:t>。</w:t>
      </w:r>
      <w:r w:rsidRPr="000D160D">
        <w:rPr>
          <w:rFonts w:cs="Times New Roman"/>
        </w:rPr>
        <w:t>采用式</w:t>
      </w:r>
      <w:r w:rsidRPr="000D160D">
        <w:rPr>
          <w:rFonts w:cs="Times New Roman"/>
        </w:rPr>
        <w:t>5</w:t>
      </w:r>
      <w:r w:rsidRPr="000D160D">
        <w:rPr>
          <w:rFonts w:cs="Times New Roman"/>
        </w:rPr>
        <w:t>计算安全系数</w:t>
      </w:r>
      <w:r w:rsidRPr="000D160D">
        <w:rPr>
          <w:rFonts w:cs="Times New Roman"/>
          <w:b/>
        </w:rPr>
        <w:t>。</w:t>
      </w:r>
    </w:p>
    <w:p w:rsidR="00567113" w:rsidRPr="000D160D" w:rsidRDefault="00567113" w:rsidP="00567113">
      <w:pPr>
        <w:pStyle w:val="a"/>
        <w:numPr>
          <w:ilvl w:val="0"/>
          <w:numId w:val="0"/>
        </w:numPr>
        <w:ind w:left="361"/>
        <w:rPr>
          <w:b w:val="0"/>
        </w:rPr>
      </w:pPr>
      <w:r w:rsidRPr="000D160D">
        <w:rPr>
          <w:noProof/>
        </w:rPr>
        <w:lastRenderedPageBreak/>
        <w:drawing>
          <wp:inline distT="0" distB="0" distL="0" distR="0" wp14:anchorId="580A35C1" wp14:editId="1ABD0A2D">
            <wp:extent cx="3241040" cy="146177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241040" cy="1461770"/>
                    </a:xfrm>
                    <a:prstGeom prst="rect">
                      <a:avLst/>
                    </a:prstGeom>
                    <a:noFill/>
                  </pic:spPr>
                </pic:pic>
              </a:graphicData>
            </a:graphic>
          </wp:inline>
        </w:drawing>
      </w:r>
    </w:p>
    <w:p w:rsidR="00567113" w:rsidRPr="000D160D" w:rsidRDefault="00567113" w:rsidP="00B232B5">
      <w:pPr>
        <w:pStyle w:val="a"/>
        <w:numPr>
          <w:ilvl w:val="0"/>
          <w:numId w:val="16"/>
        </w:numPr>
        <w:ind w:firstLine="0"/>
      </w:pPr>
      <w:bookmarkStart w:id="16" w:name="_Ref507749008"/>
      <w:r w:rsidRPr="000D160D">
        <w:t>加筋土边坡外部稳定分析的破坏模式</w:t>
      </w:r>
      <w:bookmarkEnd w:id="16"/>
    </w:p>
    <w:p w:rsidR="00567113" w:rsidRPr="000D160D" w:rsidRDefault="00567113" w:rsidP="00567113">
      <w:pPr>
        <w:pStyle w:val="equation"/>
      </w:pPr>
      <w:r w:rsidRPr="000D160D">
        <w:tab/>
      </w:r>
      <w:r w:rsidRPr="000D160D">
        <w:rPr>
          <w:position w:val="-110"/>
        </w:rPr>
        <w:object w:dxaOrig="6320" w:dyaOrig="2079">
          <v:shape id="_x0000_i1079" type="#_x0000_t75" style="width:316.2pt;height:103.8pt" o:ole="">
            <v:imagedata r:id="rId130" o:title=""/>
          </v:shape>
          <o:OLEObject Type="Embed" ProgID="Equation.DSMT4" ShapeID="_x0000_i1079" DrawAspect="Content" ObjectID="_1582436466" r:id="rId131"/>
        </w:object>
      </w:r>
      <w:r w:rsidRPr="000D160D">
        <w:tab/>
        <w:t>(5)</w:t>
      </w:r>
    </w:p>
    <w:p w:rsidR="00567113" w:rsidRPr="000D160D" w:rsidRDefault="00567113" w:rsidP="00567113">
      <w:pPr>
        <w:pStyle w:val="a6"/>
        <w:numPr>
          <w:ilvl w:val="0"/>
          <w:numId w:val="0"/>
        </w:numPr>
        <w:ind w:left="440" w:hangingChars="200" w:hanging="440"/>
        <w:jc w:val="both"/>
        <w:rPr>
          <w:rFonts w:eastAsiaTheme="minorEastAsia"/>
          <w:color w:val="000000"/>
          <w:sz w:val="22"/>
          <w:szCs w:val="22"/>
        </w:rPr>
      </w:pPr>
      <w:r w:rsidRPr="000D160D">
        <w:rPr>
          <w:rFonts w:eastAsiaTheme="minorEastAsia"/>
          <w:color w:val="000000"/>
          <w:sz w:val="22"/>
          <w:szCs w:val="22"/>
        </w:rPr>
        <w:t>式中</w:t>
      </w:r>
      <w:r w:rsidRPr="000D160D">
        <w:rPr>
          <w:rFonts w:eastAsiaTheme="minorEastAsia"/>
          <w:color w:val="000000"/>
          <w:sz w:val="22"/>
          <w:szCs w:val="22"/>
        </w:rPr>
        <w:t>:</w:t>
      </w:r>
      <w:r w:rsidRPr="000D160D">
        <w:rPr>
          <w:rFonts w:eastAsiaTheme="minorEastAsia"/>
          <w:i/>
          <w:color w:val="000000"/>
          <w:sz w:val="22"/>
          <w:szCs w:val="22"/>
        </w:rPr>
        <w:t>J</w:t>
      </w:r>
      <w:r w:rsidRPr="000D160D">
        <w:rPr>
          <w:rFonts w:eastAsiaTheme="minorEastAsia"/>
          <w:color w:val="000000"/>
          <w:sz w:val="22"/>
          <w:szCs w:val="22"/>
        </w:rPr>
        <w:t>—</w:t>
      </w:r>
      <w:r w:rsidRPr="000D160D">
        <w:rPr>
          <w:rFonts w:eastAsiaTheme="minorEastAsia"/>
          <w:color w:val="000000"/>
          <w:sz w:val="22"/>
          <w:szCs w:val="22"/>
        </w:rPr>
        <w:t>表示沿筋材</w:t>
      </w:r>
      <w:r w:rsidRPr="000D160D">
        <w:rPr>
          <w:rFonts w:eastAsiaTheme="minorEastAsia"/>
          <w:color w:val="000000"/>
          <w:sz w:val="22"/>
          <w:szCs w:val="22"/>
        </w:rPr>
        <w:t>AB</w:t>
      </w:r>
      <w:r w:rsidRPr="000D160D">
        <w:rPr>
          <w:rFonts w:eastAsiaTheme="minorEastAsia"/>
          <w:color w:val="000000"/>
          <w:sz w:val="22"/>
          <w:szCs w:val="22"/>
        </w:rPr>
        <w:t>滑动的块体</w:t>
      </w:r>
      <w:r w:rsidRPr="000D160D">
        <w:rPr>
          <w:rFonts w:eastAsiaTheme="minorEastAsia"/>
          <w:color w:val="000000"/>
          <w:sz w:val="22"/>
          <w:szCs w:val="22"/>
        </w:rPr>
        <w:t>ABDE;</w:t>
      </w:r>
    </w:p>
    <w:p w:rsidR="00567113" w:rsidRPr="000D160D" w:rsidRDefault="00567113" w:rsidP="00567113">
      <w:pPr>
        <w:pStyle w:val="a6"/>
        <w:numPr>
          <w:ilvl w:val="0"/>
          <w:numId w:val="0"/>
        </w:numPr>
        <w:ind w:leftChars="250" w:left="525"/>
        <w:jc w:val="both"/>
        <w:rPr>
          <w:rFonts w:eastAsiaTheme="minorEastAsia"/>
        </w:rPr>
      </w:pPr>
      <w:r w:rsidRPr="000D160D">
        <w:rPr>
          <w:rFonts w:eastAsiaTheme="minorEastAsia"/>
          <w:i/>
          <w:color w:val="000000"/>
          <w:sz w:val="22"/>
          <w:szCs w:val="22"/>
        </w:rPr>
        <w:t>S</w:t>
      </w:r>
      <w:r w:rsidRPr="000D160D">
        <w:rPr>
          <w:rFonts w:eastAsiaTheme="minorEastAsia"/>
          <w:color w:val="000000"/>
          <w:sz w:val="22"/>
          <w:szCs w:val="22"/>
        </w:rPr>
        <w:t>—</w:t>
      </w:r>
      <w:r w:rsidRPr="000D160D">
        <w:rPr>
          <w:rFonts w:eastAsiaTheme="minorEastAsia"/>
          <w:color w:val="000000"/>
          <w:sz w:val="22"/>
          <w:szCs w:val="22"/>
        </w:rPr>
        <w:t>表示沿墙后填土</w:t>
      </w:r>
      <w:r w:rsidRPr="000D160D">
        <w:rPr>
          <w:rFonts w:eastAsiaTheme="minorEastAsia"/>
          <w:color w:val="000000"/>
          <w:sz w:val="22"/>
          <w:szCs w:val="22"/>
        </w:rPr>
        <w:t>BC</w:t>
      </w:r>
      <w:r w:rsidRPr="000D160D">
        <w:rPr>
          <w:rFonts w:eastAsiaTheme="minorEastAsia"/>
          <w:color w:val="000000"/>
          <w:sz w:val="22"/>
          <w:szCs w:val="22"/>
        </w:rPr>
        <w:t>滑动的块体</w:t>
      </w:r>
      <w:r w:rsidRPr="000D160D">
        <w:rPr>
          <w:rFonts w:eastAsiaTheme="minorEastAsia"/>
          <w:color w:val="000000"/>
          <w:sz w:val="22"/>
          <w:szCs w:val="22"/>
        </w:rPr>
        <w:t>BCE;</w:t>
      </w:r>
      <w:r w:rsidRPr="000D160D">
        <w:rPr>
          <w:rFonts w:eastAsiaTheme="minorEastAsia"/>
          <w:color w:val="000000"/>
          <w:sz w:val="22"/>
          <w:szCs w:val="22"/>
        </w:rPr>
        <w:br/>
      </w:r>
      <w:r w:rsidRPr="000D160D">
        <w:rPr>
          <w:rFonts w:eastAsiaTheme="minorEastAsia"/>
          <w:i/>
          <w:color w:val="000000"/>
          <w:sz w:val="22"/>
          <w:szCs w:val="22"/>
        </w:rPr>
        <w:t>I</w:t>
      </w:r>
      <w:r w:rsidRPr="000D160D">
        <w:rPr>
          <w:rFonts w:eastAsiaTheme="minorEastAsia"/>
          <w:color w:val="000000"/>
          <w:sz w:val="22"/>
          <w:szCs w:val="22"/>
        </w:rPr>
        <w:t>—</w:t>
      </w:r>
      <w:r w:rsidRPr="000D160D">
        <w:rPr>
          <w:rFonts w:eastAsiaTheme="minorEastAsia"/>
          <w:color w:val="000000"/>
          <w:sz w:val="22"/>
          <w:szCs w:val="22"/>
        </w:rPr>
        <w:t>表示两块体的交界面</w:t>
      </w:r>
      <w:r w:rsidRPr="000D160D">
        <w:rPr>
          <w:rFonts w:eastAsiaTheme="minorEastAsia"/>
          <w:color w:val="000000"/>
          <w:sz w:val="22"/>
          <w:szCs w:val="22"/>
        </w:rPr>
        <w:t>BE;</w:t>
      </w:r>
      <w:r w:rsidRPr="000D160D">
        <w:rPr>
          <w:rFonts w:eastAsiaTheme="minorEastAsia"/>
          <w:color w:val="000000"/>
          <w:sz w:val="22"/>
          <w:szCs w:val="22"/>
        </w:rPr>
        <w:br/>
      </w:r>
      <w:r w:rsidRPr="000D160D">
        <w:rPr>
          <w:rFonts w:eastAsiaTheme="minorEastAsia"/>
          <w:i/>
          <w:color w:val="000000"/>
          <w:sz w:val="22"/>
          <w:szCs w:val="22"/>
        </w:rPr>
        <w:t>L</w:t>
      </w:r>
      <w:r w:rsidRPr="000D160D">
        <w:rPr>
          <w:rFonts w:eastAsiaTheme="minorEastAsia"/>
          <w:color w:val="000000"/>
          <w:sz w:val="22"/>
          <w:szCs w:val="22"/>
        </w:rPr>
        <w:t>—</w:t>
      </w:r>
      <w:r w:rsidRPr="000D160D">
        <w:rPr>
          <w:rFonts w:eastAsiaTheme="minorEastAsia"/>
          <w:color w:val="000000"/>
          <w:sz w:val="22"/>
          <w:szCs w:val="22"/>
        </w:rPr>
        <w:t>对应的滑动面长度</w:t>
      </w:r>
      <w:r w:rsidRPr="000D160D">
        <w:rPr>
          <w:rFonts w:eastAsiaTheme="minorEastAsia"/>
          <w:color w:val="000000"/>
          <w:sz w:val="22"/>
          <w:szCs w:val="22"/>
        </w:rPr>
        <w:t>(m);</w:t>
      </w:r>
      <w:r w:rsidRPr="000D160D">
        <w:rPr>
          <w:rFonts w:eastAsiaTheme="minorEastAsia"/>
          <w:color w:val="000000"/>
          <w:sz w:val="22"/>
          <w:szCs w:val="22"/>
        </w:rPr>
        <w:br/>
      </w:r>
      <w:r w:rsidRPr="000D160D">
        <w:rPr>
          <w:rFonts w:eastAsiaTheme="minorEastAsia"/>
          <w:i/>
          <w:color w:val="000000"/>
          <w:sz w:val="22"/>
          <w:szCs w:val="22"/>
        </w:rPr>
        <w:t>u</w:t>
      </w:r>
      <w:r w:rsidRPr="000D160D">
        <w:rPr>
          <w:rFonts w:eastAsiaTheme="minorEastAsia"/>
          <w:color w:val="000000"/>
          <w:sz w:val="22"/>
          <w:szCs w:val="22"/>
        </w:rPr>
        <w:t>—</w:t>
      </w:r>
      <w:r w:rsidRPr="000D160D">
        <w:rPr>
          <w:rFonts w:eastAsiaTheme="minorEastAsia"/>
          <w:color w:val="000000"/>
          <w:sz w:val="22"/>
          <w:szCs w:val="22"/>
        </w:rPr>
        <w:t>作用在对应的滑动面上平均孔隙水压力</w:t>
      </w:r>
      <w:r w:rsidRPr="000D160D">
        <w:rPr>
          <w:rFonts w:eastAsiaTheme="minorEastAsia"/>
          <w:color w:val="000000"/>
          <w:sz w:val="22"/>
          <w:szCs w:val="22"/>
        </w:rPr>
        <w:t>(kPa)</w:t>
      </w:r>
      <w:r w:rsidRPr="000D160D">
        <w:rPr>
          <w:rFonts w:eastAsiaTheme="minorEastAsia"/>
          <w:color w:val="000000"/>
          <w:sz w:val="22"/>
          <w:szCs w:val="22"/>
        </w:rPr>
        <w:t>；</w:t>
      </w:r>
      <w:r w:rsidRPr="000D160D">
        <w:rPr>
          <w:rFonts w:eastAsiaTheme="minorEastAsia"/>
          <w:color w:val="000000"/>
          <w:sz w:val="22"/>
          <w:szCs w:val="22"/>
        </w:rPr>
        <w:br/>
      </w:r>
      <w:r w:rsidRPr="000D160D">
        <w:rPr>
          <w:rFonts w:eastAsiaTheme="minorEastAsia"/>
          <w:i/>
          <w:color w:val="000000"/>
          <w:position w:val="-6"/>
          <w:sz w:val="22"/>
          <w:szCs w:val="22"/>
        </w:rPr>
        <w:object w:dxaOrig="460" w:dyaOrig="279">
          <v:shape id="_x0000_i1080" type="#_x0000_t75" style="width:22.8pt;height:13.8pt" o:ole="">
            <v:imagedata r:id="rId132" o:title=""/>
          </v:shape>
          <o:OLEObject Type="Embed" ProgID="Equation.DSMT4" ShapeID="_x0000_i1080" DrawAspect="Content" ObjectID="_1582436467" r:id="rId133"/>
        </w:object>
      </w:r>
      <w:r w:rsidRPr="000D160D">
        <w:rPr>
          <w:rFonts w:eastAsiaTheme="minorEastAsia"/>
          <w:color w:val="000000"/>
          <w:sz w:val="22"/>
          <w:szCs w:val="22"/>
        </w:rPr>
        <w:t>—</w:t>
      </w:r>
      <w:r w:rsidRPr="000D160D">
        <w:rPr>
          <w:rFonts w:eastAsiaTheme="minorEastAsia"/>
          <w:color w:val="000000"/>
          <w:sz w:val="22"/>
          <w:szCs w:val="22"/>
        </w:rPr>
        <w:t>对应的滑动体重力</w:t>
      </w:r>
      <w:r w:rsidRPr="000D160D">
        <w:rPr>
          <w:rFonts w:eastAsiaTheme="minorEastAsia"/>
          <w:color w:val="000000"/>
          <w:sz w:val="22"/>
          <w:szCs w:val="22"/>
        </w:rPr>
        <w:t>(</w:t>
      </w:r>
      <w:proofErr w:type="spellStart"/>
      <w:r w:rsidRPr="000D160D">
        <w:rPr>
          <w:rFonts w:eastAsiaTheme="minorEastAsia"/>
          <w:color w:val="000000"/>
          <w:sz w:val="22"/>
          <w:szCs w:val="22"/>
        </w:rPr>
        <w:t>kN</w:t>
      </w:r>
      <w:proofErr w:type="spellEnd"/>
      <w:r w:rsidRPr="000D160D">
        <w:rPr>
          <w:rFonts w:eastAsiaTheme="minorEastAsia"/>
          <w:color w:val="000000"/>
          <w:sz w:val="22"/>
          <w:szCs w:val="22"/>
        </w:rPr>
        <w:t>/m);</w:t>
      </w:r>
      <w:r w:rsidRPr="000D160D">
        <w:rPr>
          <w:rFonts w:eastAsiaTheme="minorEastAsia"/>
          <w:color w:val="000000"/>
          <w:sz w:val="22"/>
          <w:szCs w:val="22"/>
        </w:rPr>
        <w:br/>
        <w:t>α —</w:t>
      </w:r>
      <w:r w:rsidRPr="000D160D">
        <w:rPr>
          <w:rFonts w:eastAsiaTheme="minorEastAsia"/>
          <w:color w:val="000000"/>
          <w:sz w:val="22"/>
          <w:szCs w:val="22"/>
        </w:rPr>
        <w:t>墙后滑动面</w:t>
      </w:r>
      <w:r w:rsidRPr="000D160D">
        <w:rPr>
          <w:rFonts w:eastAsiaTheme="minorEastAsia"/>
          <w:color w:val="000000"/>
          <w:sz w:val="22"/>
          <w:szCs w:val="22"/>
        </w:rPr>
        <w:t>BC</w:t>
      </w:r>
      <w:r w:rsidRPr="000D160D">
        <w:rPr>
          <w:rFonts w:eastAsiaTheme="minorEastAsia"/>
          <w:color w:val="000000"/>
          <w:sz w:val="22"/>
          <w:szCs w:val="22"/>
        </w:rPr>
        <w:t>与水平线的夹角</w:t>
      </w:r>
      <w:r w:rsidRPr="000D160D">
        <w:rPr>
          <w:rFonts w:eastAsiaTheme="minorEastAsia"/>
          <w:color w:val="000000"/>
          <w:sz w:val="22"/>
          <w:szCs w:val="22"/>
        </w:rPr>
        <w:t>(°)</w:t>
      </w:r>
      <w:r w:rsidRPr="000D160D">
        <w:rPr>
          <w:rFonts w:eastAsiaTheme="minorEastAsia"/>
          <w:color w:val="000000"/>
          <w:sz w:val="22"/>
          <w:szCs w:val="22"/>
        </w:rPr>
        <w:t>；</w:t>
      </w:r>
      <w:r w:rsidRPr="000D160D">
        <w:rPr>
          <w:rFonts w:eastAsiaTheme="minorEastAsia"/>
          <w:color w:val="000000"/>
          <w:sz w:val="22"/>
          <w:szCs w:val="22"/>
        </w:rPr>
        <w:br/>
      </w:r>
      <w:r w:rsidRPr="000D160D">
        <w:rPr>
          <w:position w:val="-14"/>
        </w:rPr>
        <w:object w:dxaOrig="380" w:dyaOrig="400">
          <v:shape id="_x0000_i1081" type="#_x0000_t75" style="width:19.2pt;height:19.8pt" o:ole="">
            <v:imagedata r:id="rId134" o:title=""/>
          </v:shape>
          <o:OLEObject Type="Embed" ProgID="Equation.DSMT4" ShapeID="_x0000_i1081" DrawAspect="Content" ObjectID="_1582436468" r:id="rId135"/>
        </w:object>
      </w:r>
      <w:r w:rsidRPr="000D160D">
        <w:rPr>
          <w:rFonts w:eastAsiaTheme="minorEastAsia"/>
          <w:color w:val="000000"/>
          <w:sz w:val="22"/>
          <w:szCs w:val="22"/>
        </w:rPr>
        <w:t>—</w:t>
      </w:r>
      <w:r w:rsidRPr="000D160D">
        <w:rPr>
          <w:rFonts w:eastAsiaTheme="minorEastAsia"/>
          <w:color w:val="000000"/>
          <w:sz w:val="22"/>
          <w:szCs w:val="22"/>
        </w:rPr>
        <w:t>加筋材料与土体之间的有效内摩擦角</w:t>
      </w:r>
      <w:r w:rsidRPr="000D160D">
        <w:rPr>
          <w:rFonts w:eastAsiaTheme="minorEastAsia"/>
          <w:color w:val="000000"/>
          <w:sz w:val="22"/>
          <w:szCs w:val="22"/>
        </w:rPr>
        <w:t>(°)</w:t>
      </w:r>
      <w:r w:rsidRPr="000D160D">
        <w:rPr>
          <w:rFonts w:eastAsiaTheme="minorEastAsia"/>
          <w:color w:val="000000"/>
          <w:sz w:val="22"/>
          <w:szCs w:val="22"/>
        </w:rPr>
        <w:t>；</w:t>
      </w:r>
      <w:r w:rsidRPr="000D160D">
        <w:rPr>
          <w:rFonts w:eastAsiaTheme="minorEastAsia"/>
          <w:color w:val="000000"/>
          <w:sz w:val="22"/>
          <w:szCs w:val="22"/>
        </w:rPr>
        <w:br/>
      </w:r>
      <w:r w:rsidRPr="000D160D">
        <w:rPr>
          <w:position w:val="-14"/>
        </w:rPr>
        <w:object w:dxaOrig="400" w:dyaOrig="400">
          <v:shape id="_x0000_i1082" type="#_x0000_t75" style="width:19.8pt;height:19.8pt" o:ole="">
            <v:imagedata r:id="rId136" o:title=""/>
          </v:shape>
          <o:OLEObject Type="Embed" ProgID="Equation.DSMT4" ShapeID="_x0000_i1082" DrawAspect="Content" ObjectID="_1582436469" r:id="rId137"/>
        </w:object>
      </w:r>
      <w:r w:rsidRPr="000D160D">
        <w:rPr>
          <w:rFonts w:eastAsiaTheme="minorEastAsia"/>
          <w:color w:val="000000"/>
          <w:sz w:val="22"/>
          <w:szCs w:val="22"/>
        </w:rPr>
        <w:t>—</w:t>
      </w:r>
      <w:r w:rsidRPr="000D160D">
        <w:rPr>
          <w:rFonts w:eastAsiaTheme="minorEastAsia"/>
          <w:color w:val="000000"/>
          <w:sz w:val="22"/>
          <w:szCs w:val="22"/>
        </w:rPr>
        <w:t>墙后土体的有效内摩擦角</w:t>
      </w:r>
      <w:r w:rsidRPr="000D160D">
        <w:rPr>
          <w:rFonts w:eastAsiaTheme="minorEastAsia"/>
          <w:color w:val="000000"/>
          <w:sz w:val="22"/>
          <w:szCs w:val="22"/>
        </w:rPr>
        <w:t>(°)</w:t>
      </w:r>
      <w:r w:rsidRPr="000D160D">
        <w:rPr>
          <w:rFonts w:eastAsiaTheme="minorEastAsia"/>
          <w:color w:val="000000"/>
          <w:sz w:val="22"/>
          <w:szCs w:val="22"/>
        </w:rPr>
        <w:t>；</w:t>
      </w:r>
      <w:r w:rsidRPr="000D160D">
        <w:rPr>
          <w:rFonts w:eastAsiaTheme="minorEastAsia"/>
          <w:color w:val="000000"/>
          <w:sz w:val="22"/>
          <w:szCs w:val="22"/>
        </w:rPr>
        <w:br/>
      </w:r>
      <w:r w:rsidRPr="000D160D">
        <w:rPr>
          <w:rFonts w:eastAsiaTheme="minorEastAsia"/>
          <w:i/>
          <w:color w:val="000000"/>
          <w:sz w:val="22"/>
          <w:szCs w:val="22"/>
        </w:rPr>
        <w:t>P</w:t>
      </w:r>
      <w:r w:rsidRPr="000D160D">
        <w:rPr>
          <w:rFonts w:eastAsiaTheme="minorEastAsia"/>
          <w:color w:val="000000"/>
          <w:sz w:val="22"/>
          <w:szCs w:val="22"/>
        </w:rPr>
        <w:t>—</w:t>
      </w:r>
      <w:r w:rsidRPr="000D160D">
        <w:rPr>
          <w:rFonts w:eastAsiaTheme="minorEastAsia"/>
          <w:color w:val="000000"/>
          <w:sz w:val="22"/>
          <w:szCs w:val="22"/>
        </w:rPr>
        <w:t>双滑块破坏模式垂直界面上作用的水平向内力；</w:t>
      </w:r>
    </w:p>
    <w:p w:rsidR="00567113" w:rsidRPr="000D160D" w:rsidRDefault="00567113" w:rsidP="00567113">
      <w:pPr>
        <w:rPr>
          <w:rFonts w:cs="Times New Roman"/>
        </w:rPr>
      </w:pPr>
      <w:r w:rsidRPr="000D160D">
        <w:rPr>
          <w:rFonts w:cs="Times New Roman"/>
        </w:rPr>
        <w:t>在计算中变动定义滑动面</w:t>
      </w:r>
      <w:r w:rsidRPr="000D160D">
        <w:rPr>
          <w:rFonts w:cs="Times New Roman"/>
        </w:rPr>
        <w:t>BC</w:t>
      </w:r>
      <w:r w:rsidRPr="000D160D">
        <w:rPr>
          <w:rFonts w:cs="Times New Roman"/>
        </w:rPr>
        <w:t>的几何参数</w:t>
      </w:r>
      <w:r w:rsidRPr="000D160D">
        <w:rPr>
          <w:rFonts w:cs="Times New Roman"/>
          <w:position w:val="-6"/>
        </w:rPr>
        <w:object w:dxaOrig="240" w:dyaOrig="220">
          <v:shape id="_x0000_i1083" type="#_x0000_t75" style="width:12pt;height:10.8pt" o:ole="">
            <v:imagedata r:id="rId138" o:title=""/>
          </v:shape>
          <o:OLEObject Type="Embed" ProgID="Equation.DSMT4" ShapeID="_x0000_i1083" DrawAspect="Content" ObjectID="_1582436470" r:id="rId139"/>
        </w:object>
      </w:r>
      <w:r w:rsidRPr="000D160D">
        <w:rPr>
          <w:rFonts w:cs="Times New Roman"/>
        </w:rPr>
        <w:t>，通过迭代计算最小安全系数，作为设计</w:t>
      </w:r>
      <w:proofErr w:type="gramStart"/>
      <w:r w:rsidRPr="000D160D">
        <w:rPr>
          <w:rFonts w:cs="Times New Roman"/>
        </w:rPr>
        <w:t>值用于</w:t>
      </w:r>
      <w:proofErr w:type="gramEnd"/>
      <w:r w:rsidRPr="000D160D">
        <w:rPr>
          <w:rFonts w:cs="Times New Roman"/>
        </w:rPr>
        <w:t>外部稳定性复核成果。原则上，需对不同位置</w:t>
      </w:r>
      <w:proofErr w:type="gramStart"/>
      <w:r w:rsidRPr="000D160D">
        <w:rPr>
          <w:rFonts w:cs="Times New Roman"/>
        </w:rPr>
        <w:t>的筋材</w:t>
      </w:r>
      <w:proofErr w:type="gramEnd"/>
      <w:r w:rsidRPr="000D160D">
        <w:rPr>
          <w:rFonts w:cs="Times New Roman"/>
        </w:rPr>
        <w:t>AB</w:t>
      </w:r>
      <w:r w:rsidRPr="000D160D">
        <w:rPr>
          <w:rFonts w:cs="Times New Roman"/>
        </w:rPr>
        <w:t>逐条复核。</w:t>
      </w:r>
    </w:p>
    <w:p w:rsidR="00567113" w:rsidRPr="000D160D" w:rsidRDefault="00567113" w:rsidP="00567113">
      <w:pPr>
        <w:pStyle w:val="2"/>
      </w:pPr>
      <w:r w:rsidRPr="000D160D">
        <w:t>功能简介</w:t>
      </w:r>
    </w:p>
    <w:p w:rsidR="00567113" w:rsidRPr="000D160D" w:rsidRDefault="00567113" w:rsidP="00567113">
      <w:pPr>
        <w:ind w:firstLine="440"/>
        <w:rPr>
          <w:rFonts w:cs="Times New Roman"/>
        </w:rPr>
      </w:pPr>
      <w:r w:rsidRPr="000D160D">
        <w:rPr>
          <w:rFonts w:eastAsia="宋体" w:cs="Times New Roman"/>
          <w:color w:val="000000"/>
          <w:sz w:val="22"/>
        </w:rPr>
        <w:t>鉴于实际的</w:t>
      </w:r>
      <w:proofErr w:type="gramStart"/>
      <w:r w:rsidRPr="000D160D">
        <w:rPr>
          <w:rFonts w:eastAsia="宋体" w:cs="Times New Roman"/>
          <w:color w:val="000000"/>
          <w:sz w:val="22"/>
        </w:rPr>
        <w:t>加筋挡墙</w:t>
      </w:r>
      <w:proofErr w:type="gramEnd"/>
      <w:r w:rsidRPr="000D160D">
        <w:rPr>
          <w:rFonts w:eastAsia="宋体" w:cs="Times New Roman"/>
          <w:color w:val="000000"/>
          <w:sz w:val="22"/>
        </w:rPr>
        <w:t>通常包含有较复杂的体形，在计算过程中可能存在滑裂面未通过</w:t>
      </w:r>
      <w:proofErr w:type="gramStart"/>
      <w:r w:rsidRPr="000D160D">
        <w:rPr>
          <w:rFonts w:eastAsia="宋体" w:cs="Times New Roman"/>
          <w:color w:val="000000"/>
          <w:sz w:val="22"/>
        </w:rPr>
        <w:t>全部筋材的</w:t>
      </w:r>
      <w:proofErr w:type="gramEnd"/>
      <w:r w:rsidRPr="000D160D">
        <w:rPr>
          <w:rFonts w:eastAsia="宋体" w:cs="Times New Roman"/>
          <w:color w:val="000000"/>
          <w:sz w:val="22"/>
        </w:rPr>
        <w:t>情况，为方便求解，已开发的</w:t>
      </w:r>
      <w:r w:rsidRPr="000D160D">
        <w:rPr>
          <w:rFonts w:cs="Times New Roman"/>
          <w:color w:val="000000"/>
          <w:sz w:val="22"/>
        </w:rPr>
        <w:t>EMU</w:t>
      </w:r>
      <w:r w:rsidRPr="000D160D">
        <w:rPr>
          <w:rFonts w:eastAsia="宋体" w:cs="Times New Roman"/>
          <w:color w:val="000000"/>
          <w:sz w:val="22"/>
        </w:rPr>
        <w:t>程序</w:t>
      </w:r>
      <w:r w:rsidRPr="000D160D">
        <w:rPr>
          <w:rFonts w:eastAsia="宋体" w:cs="Times New Roman"/>
          <w:color w:val="000000"/>
          <w:sz w:val="22"/>
          <w:vertAlign w:val="superscript"/>
        </w:rPr>
        <w:fldChar w:fldCharType="begin"/>
      </w:r>
      <w:r w:rsidRPr="000D160D">
        <w:rPr>
          <w:rFonts w:eastAsia="宋体" w:cs="Times New Roman"/>
          <w:color w:val="000000"/>
          <w:sz w:val="22"/>
          <w:vertAlign w:val="superscript"/>
        </w:rPr>
        <w:instrText xml:space="preserve"> REF _Ref507744907 \r \h  \* MERGEFORMAT </w:instrText>
      </w:r>
      <w:r w:rsidRPr="000D160D">
        <w:rPr>
          <w:rFonts w:eastAsia="宋体" w:cs="Times New Roman"/>
          <w:color w:val="000000"/>
          <w:sz w:val="22"/>
          <w:vertAlign w:val="superscript"/>
        </w:rPr>
      </w:r>
      <w:r w:rsidRPr="000D160D">
        <w:rPr>
          <w:rFonts w:eastAsia="宋体" w:cs="Times New Roman"/>
          <w:color w:val="000000"/>
          <w:sz w:val="22"/>
          <w:vertAlign w:val="superscript"/>
        </w:rPr>
        <w:fldChar w:fldCharType="separate"/>
      </w:r>
      <w:r w:rsidRPr="000D160D">
        <w:rPr>
          <w:rFonts w:eastAsia="宋体" w:cs="Times New Roman"/>
          <w:color w:val="000000"/>
          <w:sz w:val="22"/>
          <w:vertAlign w:val="superscript"/>
        </w:rPr>
        <w:t>[28]</w:t>
      </w:r>
      <w:r w:rsidRPr="000D160D">
        <w:rPr>
          <w:rFonts w:eastAsia="宋体" w:cs="Times New Roman"/>
          <w:color w:val="000000"/>
          <w:sz w:val="22"/>
          <w:vertAlign w:val="superscript"/>
        </w:rPr>
        <w:fldChar w:fldCharType="end"/>
      </w:r>
      <w:r w:rsidRPr="000D160D">
        <w:rPr>
          <w:rFonts w:eastAsia="宋体" w:cs="Times New Roman"/>
          <w:color w:val="000000"/>
          <w:sz w:val="22"/>
        </w:rPr>
        <w:t>中增加了采用库仑模式计算加筋土挡墙安全系数的功能。基于该软件平台，可以直接发展基于对数螺旋破坏机制的加筋边坡稳定性分析方法。</w:t>
      </w:r>
    </w:p>
    <w:p w:rsidR="00567113" w:rsidRPr="000D160D" w:rsidRDefault="00567113" w:rsidP="00567113">
      <w:pPr>
        <w:pStyle w:val="2"/>
      </w:pPr>
      <w:r w:rsidRPr="000D160D">
        <w:lastRenderedPageBreak/>
        <w:t>示例</w:t>
      </w:r>
    </w:p>
    <w:p w:rsidR="00567113" w:rsidRPr="000D160D" w:rsidRDefault="00567113" w:rsidP="00567113">
      <w:pPr>
        <w:ind w:firstLine="440"/>
        <w:rPr>
          <w:rFonts w:eastAsia="宋体" w:cs="Times New Roman"/>
          <w:color w:val="000000"/>
          <w:sz w:val="22"/>
        </w:rPr>
      </w:pPr>
      <w:r w:rsidRPr="000D160D">
        <w:rPr>
          <w:rFonts w:eastAsia="宋体" w:cs="Times New Roman"/>
          <w:color w:val="000000"/>
          <w:sz w:val="22"/>
        </w:rPr>
        <w:t>三峡库区三马山加筋土挡墙为典型的高边坡加筋土挡墙</w:t>
      </w:r>
      <w:r w:rsidRPr="000D160D">
        <w:rPr>
          <w:rFonts w:eastAsia="宋体" w:cs="Times New Roman"/>
          <w:color w:val="000000"/>
          <w:sz w:val="22"/>
          <w:vertAlign w:val="superscript"/>
        </w:rPr>
        <w:fldChar w:fldCharType="begin"/>
      </w:r>
      <w:r w:rsidRPr="000D160D">
        <w:rPr>
          <w:rFonts w:eastAsia="宋体" w:cs="Times New Roman"/>
          <w:color w:val="000000"/>
          <w:sz w:val="22"/>
          <w:vertAlign w:val="superscript"/>
        </w:rPr>
        <w:instrText xml:space="preserve"> REF _Ref507749897 \r \h  \* MERGEFORMAT </w:instrText>
      </w:r>
      <w:r w:rsidRPr="000D160D">
        <w:rPr>
          <w:rFonts w:eastAsia="宋体" w:cs="Times New Roman"/>
          <w:color w:val="000000"/>
          <w:sz w:val="22"/>
          <w:vertAlign w:val="superscript"/>
        </w:rPr>
      </w:r>
      <w:r w:rsidRPr="000D160D">
        <w:rPr>
          <w:rFonts w:eastAsia="宋体" w:cs="Times New Roman"/>
          <w:color w:val="000000"/>
          <w:sz w:val="22"/>
          <w:vertAlign w:val="superscript"/>
        </w:rPr>
        <w:fldChar w:fldCharType="separate"/>
      </w:r>
      <w:r w:rsidRPr="000D160D">
        <w:rPr>
          <w:rFonts w:eastAsia="宋体" w:cs="Times New Roman"/>
          <w:color w:val="000000"/>
          <w:sz w:val="22"/>
          <w:vertAlign w:val="superscript"/>
        </w:rPr>
        <w:t>[29]</w:t>
      </w:r>
      <w:r w:rsidRPr="000D160D">
        <w:rPr>
          <w:rFonts w:eastAsia="宋体" w:cs="Times New Roman"/>
          <w:color w:val="000000"/>
          <w:sz w:val="22"/>
          <w:vertAlign w:val="superscript"/>
        </w:rPr>
        <w:fldChar w:fldCharType="end"/>
      </w:r>
      <w:r w:rsidRPr="000D160D">
        <w:rPr>
          <w:rFonts w:eastAsia="宋体" w:cs="Times New Roman"/>
          <w:color w:val="000000"/>
          <w:sz w:val="22"/>
        </w:rPr>
        <w:t>，其位于三马山小区</w:t>
      </w:r>
      <w:proofErr w:type="gramStart"/>
      <w:r w:rsidRPr="000D160D">
        <w:rPr>
          <w:rFonts w:eastAsia="宋体" w:cs="Times New Roman"/>
          <w:color w:val="000000"/>
          <w:sz w:val="22"/>
        </w:rPr>
        <w:t>连接道</w:t>
      </w:r>
      <w:proofErr w:type="gramEnd"/>
      <w:r w:rsidRPr="000D160D">
        <w:rPr>
          <w:rFonts w:eastAsia="宋体" w:cs="Times New Roman"/>
          <w:color w:val="000000"/>
          <w:sz w:val="22"/>
        </w:rPr>
        <w:t>的邓家屋场（东），由于受地形、地质条件的限制，采用加筋土挡</w:t>
      </w:r>
      <w:proofErr w:type="gramStart"/>
      <w:r w:rsidRPr="000D160D">
        <w:rPr>
          <w:rFonts w:eastAsia="宋体" w:cs="Times New Roman"/>
          <w:color w:val="000000"/>
          <w:sz w:val="22"/>
        </w:rPr>
        <w:t>墙方案</w:t>
      </w:r>
      <w:proofErr w:type="gramEnd"/>
      <w:r w:rsidRPr="000D160D">
        <w:rPr>
          <w:rFonts w:eastAsia="宋体" w:cs="Times New Roman"/>
          <w:color w:val="000000"/>
          <w:sz w:val="22"/>
        </w:rPr>
        <w:t>进行道路连接。挡墙最大高度位置分为三级，并设置了两级</w:t>
      </w:r>
      <w:r w:rsidRPr="000D160D">
        <w:rPr>
          <w:rFonts w:eastAsia="宋体" w:cs="Times New Roman"/>
          <w:color w:val="000000"/>
          <w:sz w:val="22"/>
        </w:rPr>
        <w:t xml:space="preserve"> </w:t>
      </w:r>
      <w:r w:rsidRPr="000D160D">
        <w:rPr>
          <w:rFonts w:cs="Times New Roman"/>
          <w:color w:val="000000"/>
          <w:sz w:val="22"/>
          <w:szCs w:val="14"/>
        </w:rPr>
        <w:t xml:space="preserve">5.0m </w:t>
      </w:r>
      <w:r w:rsidRPr="000D160D">
        <w:rPr>
          <w:rFonts w:eastAsia="宋体" w:cs="Times New Roman"/>
          <w:color w:val="000000"/>
          <w:sz w:val="22"/>
        </w:rPr>
        <w:t>宽的错台，由上往下三级挡墙高度分别为：</w:t>
      </w:r>
      <w:r w:rsidRPr="000D160D">
        <w:rPr>
          <w:rFonts w:cs="Times New Roman"/>
          <w:color w:val="000000"/>
          <w:sz w:val="22"/>
          <w:szCs w:val="14"/>
        </w:rPr>
        <w:t>21.04m</w:t>
      </w:r>
      <w:r w:rsidRPr="000D160D">
        <w:rPr>
          <w:rFonts w:eastAsia="宋体" w:cs="Times New Roman"/>
          <w:color w:val="000000"/>
          <w:sz w:val="22"/>
        </w:rPr>
        <w:t>、</w:t>
      </w:r>
      <w:r w:rsidRPr="000D160D">
        <w:rPr>
          <w:rFonts w:eastAsia="宋体" w:cs="Times New Roman"/>
          <w:color w:val="000000"/>
          <w:sz w:val="22"/>
        </w:rPr>
        <w:t xml:space="preserve"> </w:t>
      </w:r>
      <w:r w:rsidRPr="000D160D">
        <w:rPr>
          <w:rFonts w:cs="Times New Roman"/>
          <w:color w:val="000000"/>
          <w:sz w:val="22"/>
          <w:szCs w:val="14"/>
        </w:rPr>
        <w:t>18.20m</w:t>
      </w:r>
      <w:r w:rsidRPr="000D160D">
        <w:rPr>
          <w:rFonts w:eastAsia="宋体" w:cs="Times New Roman"/>
          <w:color w:val="000000"/>
          <w:sz w:val="22"/>
        </w:rPr>
        <w:t>、</w:t>
      </w:r>
      <w:r w:rsidRPr="000D160D">
        <w:rPr>
          <w:rFonts w:eastAsia="宋体" w:cs="Times New Roman"/>
          <w:color w:val="000000"/>
          <w:sz w:val="22"/>
        </w:rPr>
        <w:t xml:space="preserve"> </w:t>
      </w:r>
      <w:r w:rsidRPr="000D160D">
        <w:rPr>
          <w:rFonts w:cs="Times New Roman"/>
          <w:color w:val="000000"/>
          <w:sz w:val="22"/>
          <w:szCs w:val="14"/>
        </w:rPr>
        <w:t>18.20m</w:t>
      </w:r>
      <w:r w:rsidRPr="000D160D">
        <w:rPr>
          <w:rFonts w:eastAsia="宋体" w:cs="Times New Roman"/>
          <w:color w:val="000000"/>
          <w:sz w:val="22"/>
        </w:rPr>
        <w:t>，总高达</w:t>
      </w:r>
      <w:r w:rsidRPr="000D160D">
        <w:rPr>
          <w:rFonts w:cs="Times New Roman"/>
          <w:color w:val="000000"/>
          <w:sz w:val="22"/>
          <w:szCs w:val="14"/>
        </w:rPr>
        <w:t>57.44m</w:t>
      </w:r>
      <w:r w:rsidRPr="000D160D">
        <w:rPr>
          <w:rFonts w:eastAsia="宋体" w:cs="Times New Roman"/>
          <w:color w:val="000000"/>
          <w:sz w:val="22"/>
        </w:rPr>
        <w:t>。各级挡墙的加筋间距均为</w:t>
      </w:r>
      <w:r w:rsidRPr="000D160D">
        <w:rPr>
          <w:rFonts w:cs="Times New Roman"/>
          <w:color w:val="000000"/>
          <w:sz w:val="22"/>
          <w:szCs w:val="14"/>
        </w:rPr>
        <w:t>60cm</w:t>
      </w:r>
      <w:r w:rsidRPr="000D160D">
        <w:rPr>
          <w:rFonts w:eastAsia="宋体" w:cs="Times New Roman"/>
          <w:color w:val="000000"/>
          <w:sz w:val="22"/>
        </w:rPr>
        <w:t>，且坡顶表面受到均匀分布的</w:t>
      </w:r>
      <w:r w:rsidRPr="000D160D">
        <w:rPr>
          <w:rFonts w:cs="Times New Roman"/>
          <w:color w:val="000000"/>
          <w:sz w:val="22"/>
          <w:szCs w:val="14"/>
        </w:rPr>
        <w:t>60kN/m</w:t>
      </w:r>
      <w:r w:rsidRPr="000D160D">
        <w:rPr>
          <w:rFonts w:cs="Times New Roman"/>
          <w:color w:val="000000"/>
          <w:sz w:val="22"/>
          <w:szCs w:val="14"/>
          <w:vertAlign w:val="superscript"/>
        </w:rPr>
        <w:t>2</w:t>
      </w:r>
      <w:r w:rsidRPr="000D160D">
        <w:rPr>
          <w:rFonts w:cs="Times New Roman"/>
          <w:color w:val="000000"/>
          <w:sz w:val="14"/>
          <w:szCs w:val="14"/>
        </w:rPr>
        <w:t xml:space="preserve"> </w:t>
      </w:r>
      <w:r w:rsidRPr="000D160D">
        <w:rPr>
          <w:rFonts w:eastAsia="宋体" w:cs="Times New Roman"/>
          <w:color w:val="000000"/>
          <w:sz w:val="22"/>
        </w:rPr>
        <w:t>垂直荷载。加筋土挡墙填料就近取材选用了三马山小区道路兴建时掘弃的紫红色泥岩与灰黄、灰色泥灰岩、灰岩质块石及其部分风化残积土，土体参数为：重度</w:t>
      </w:r>
      <w:r w:rsidRPr="000D160D">
        <w:rPr>
          <w:rFonts w:cs="Times New Roman"/>
          <w:i/>
          <w:iCs/>
          <w:color w:val="000000"/>
          <w:sz w:val="22"/>
        </w:rPr>
        <w:t>γ</w:t>
      </w:r>
      <w:r w:rsidRPr="000D160D">
        <w:rPr>
          <w:rFonts w:cs="Times New Roman"/>
          <w:color w:val="000000"/>
          <w:sz w:val="22"/>
          <w:szCs w:val="14"/>
        </w:rPr>
        <w:t>=20.5kN/m</w:t>
      </w:r>
      <w:r w:rsidRPr="000D160D">
        <w:rPr>
          <w:rFonts w:cs="Times New Roman"/>
          <w:color w:val="000000"/>
          <w:sz w:val="22"/>
          <w:szCs w:val="14"/>
          <w:vertAlign w:val="superscript"/>
        </w:rPr>
        <w:t>3</w:t>
      </w:r>
      <w:r w:rsidRPr="000D160D">
        <w:rPr>
          <w:rFonts w:eastAsia="宋体" w:cs="Times New Roman"/>
          <w:color w:val="000000"/>
          <w:sz w:val="22"/>
        </w:rPr>
        <w:t>，黏聚力</w:t>
      </w:r>
      <w:r w:rsidRPr="000D160D">
        <w:rPr>
          <w:rFonts w:cs="Times New Roman"/>
          <w:i/>
          <w:iCs/>
          <w:color w:val="000000"/>
          <w:sz w:val="22"/>
        </w:rPr>
        <w:t>c</w:t>
      </w:r>
      <w:r w:rsidRPr="000D160D">
        <w:rPr>
          <w:rFonts w:cs="Times New Roman"/>
          <w:color w:val="000000"/>
          <w:sz w:val="22"/>
          <w:szCs w:val="14"/>
        </w:rPr>
        <w:t>=20kPa</w:t>
      </w:r>
      <w:r w:rsidRPr="000D160D">
        <w:rPr>
          <w:rFonts w:eastAsia="宋体" w:cs="Times New Roman"/>
          <w:color w:val="000000"/>
          <w:sz w:val="22"/>
        </w:rPr>
        <w:t>，内摩擦角</w:t>
      </w:r>
      <w:r w:rsidRPr="000D160D">
        <w:rPr>
          <w:rFonts w:cs="Times New Roman"/>
          <w:i/>
          <w:iCs/>
          <w:color w:val="000000"/>
          <w:sz w:val="22"/>
        </w:rPr>
        <w:t>φ</w:t>
      </w:r>
      <w:r w:rsidRPr="000D160D">
        <w:rPr>
          <w:rFonts w:cs="Times New Roman"/>
          <w:color w:val="000000"/>
          <w:sz w:val="22"/>
          <w:szCs w:val="14"/>
        </w:rPr>
        <w:t>=35°</w:t>
      </w:r>
      <w:r w:rsidRPr="000D160D">
        <w:rPr>
          <w:rFonts w:eastAsia="宋体" w:cs="Times New Roman"/>
          <w:color w:val="000000"/>
          <w:sz w:val="22"/>
        </w:rPr>
        <w:t>。加筋土挡墙的筋带材料采用单层多股钢丝外包聚丙烯保护层制成的</w:t>
      </w:r>
      <w:r w:rsidRPr="000D160D">
        <w:rPr>
          <w:rFonts w:cs="Times New Roman"/>
          <w:color w:val="000000"/>
          <w:sz w:val="22"/>
          <w:szCs w:val="14"/>
        </w:rPr>
        <w:t>CAT</w:t>
      </w:r>
      <w:r w:rsidRPr="000D160D">
        <w:rPr>
          <w:rFonts w:eastAsia="宋体" w:cs="Times New Roman"/>
          <w:color w:val="000000"/>
          <w:sz w:val="22"/>
        </w:rPr>
        <w:t>钢塑复合扁带，其断裂强度为</w:t>
      </w:r>
      <w:r w:rsidRPr="000D160D">
        <w:rPr>
          <w:rFonts w:eastAsia="宋体" w:cs="Times New Roman"/>
          <w:color w:val="000000"/>
          <w:sz w:val="22"/>
        </w:rPr>
        <w:t xml:space="preserve"> </w:t>
      </w:r>
      <w:r w:rsidRPr="000D160D">
        <w:rPr>
          <w:rFonts w:cs="Times New Roman"/>
          <w:i/>
          <w:iCs/>
          <w:color w:val="000000"/>
          <w:sz w:val="22"/>
        </w:rPr>
        <w:t>T</w:t>
      </w:r>
      <w:r w:rsidRPr="000D160D">
        <w:rPr>
          <w:rFonts w:cs="Times New Roman"/>
          <w:color w:val="000000"/>
          <w:sz w:val="22"/>
          <w:szCs w:val="14"/>
        </w:rPr>
        <w:t xml:space="preserve">=310 </w:t>
      </w:r>
      <w:proofErr w:type="spellStart"/>
      <w:r w:rsidRPr="000D160D">
        <w:rPr>
          <w:rFonts w:cs="Times New Roman"/>
          <w:color w:val="000000"/>
          <w:sz w:val="22"/>
          <w:szCs w:val="14"/>
        </w:rPr>
        <w:t>kN</w:t>
      </w:r>
      <w:proofErr w:type="spellEnd"/>
      <w:r w:rsidRPr="000D160D">
        <w:rPr>
          <w:rFonts w:cs="Times New Roman"/>
          <w:color w:val="000000"/>
          <w:sz w:val="22"/>
          <w:szCs w:val="14"/>
        </w:rPr>
        <w:t>/m</w:t>
      </w:r>
      <w:r w:rsidRPr="000D160D">
        <w:rPr>
          <w:rFonts w:eastAsia="宋体" w:cs="Times New Roman"/>
          <w:color w:val="000000"/>
          <w:sz w:val="22"/>
        </w:rPr>
        <w:t>，为考虑筋材机械损伤，将筋材断裂强度折减系数取为</w:t>
      </w:r>
      <w:r w:rsidRPr="000D160D">
        <w:rPr>
          <w:rFonts w:cs="Times New Roman"/>
          <w:color w:val="000000"/>
          <w:sz w:val="22"/>
          <w:szCs w:val="14"/>
        </w:rPr>
        <w:t>1.5</w:t>
      </w:r>
      <w:r w:rsidRPr="000D160D">
        <w:rPr>
          <w:rFonts w:eastAsia="宋体" w:cs="Times New Roman"/>
          <w:color w:val="000000"/>
          <w:sz w:val="22"/>
        </w:rPr>
        <w:t>。根据工程的实际情况，格栅的锚固长度取</w:t>
      </w:r>
      <w:r w:rsidRPr="000D160D">
        <w:rPr>
          <w:rFonts w:cs="Times New Roman"/>
          <w:color w:val="000000"/>
          <w:sz w:val="22"/>
          <w:szCs w:val="14"/>
        </w:rPr>
        <w:t>2~3m</w:t>
      </w:r>
      <w:r w:rsidRPr="000D160D">
        <w:rPr>
          <w:rFonts w:eastAsia="宋体" w:cs="Times New Roman"/>
          <w:color w:val="000000"/>
          <w:sz w:val="22"/>
        </w:rPr>
        <w:t>，就足够满足其抗拔需求</w:t>
      </w:r>
      <w:r w:rsidRPr="000D160D">
        <w:rPr>
          <w:rFonts w:eastAsia="宋体" w:cs="Times New Roman"/>
          <w:color w:val="000000"/>
          <w:sz w:val="22"/>
          <w:vertAlign w:val="superscript"/>
        </w:rPr>
        <w:fldChar w:fldCharType="begin"/>
      </w:r>
      <w:r w:rsidRPr="000D160D">
        <w:rPr>
          <w:rFonts w:eastAsia="宋体" w:cs="Times New Roman"/>
          <w:color w:val="000000"/>
          <w:sz w:val="22"/>
          <w:vertAlign w:val="superscript"/>
        </w:rPr>
        <w:instrText xml:space="preserve"> REF _Ref507746921 \r \h  \* MERGEFORMAT </w:instrText>
      </w:r>
      <w:r w:rsidRPr="000D160D">
        <w:rPr>
          <w:rFonts w:eastAsia="宋体" w:cs="Times New Roman"/>
          <w:color w:val="000000"/>
          <w:sz w:val="22"/>
          <w:vertAlign w:val="superscript"/>
        </w:rPr>
      </w:r>
      <w:r w:rsidRPr="000D160D">
        <w:rPr>
          <w:rFonts w:eastAsia="宋体" w:cs="Times New Roman"/>
          <w:color w:val="000000"/>
          <w:sz w:val="22"/>
          <w:vertAlign w:val="superscript"/>
        </w:rPr>
        <w:fldChar w:fldCharType="separate"/>
      </w:r>
      <w:r w:rsidRPr="000D160D">
        <w:rPr>
          <w:rFonts w:eastAsia="宋体" w:cs="Times New Roman"/>
          <w:color w:val="000000"/>
          <w:sz w:val="22"/>
          <w:vertAlign w:val="superscript"/>
        </w:rPr>
        <w:t>[30]</w:t>
      </w:r>
      <w:r w:rsidRPr="000D160D">
        <w:rPr>
          <w:rFonts w:eastAsia="宋体" w:cs="Times New Roman"/>
          <w:color w:val="000000"/>
          <w:sz w:val="22"/>
          <w:vertAlign w:val="superscript"/>
        </w:rPr>
        <w:fldChar w:fldCharType="end"/>
      </w:r>
      <w:r w:rsidRPr="000D160D">
        <w:rPr>
          <w:rFonts w:eastAsia="宋体" w:cs="Times New Roman"/>
          <w:color w:val="000000"/>
          <w:sz w:val="22"/>
        </w:rPr>
        <w:t>。故假定筋材的锚固段长度为</w:t>
      </w:r>
      <w:r w:rsidRPr="000D160D">
        <w:rPr>
          <w:rFonts w:eastAsia="宋体" w:cs="Times New Roman"/>
          <w:color w:val="000000"/>
          <w:sz w:val="22"/>
        </w:rPr>
        <w:t xml:space="preserve"> </w:t>
      </w:r>
      <w:r w:rsidRPr="000D160D">
        <w:rPr>
          <w:rFonts w:cs="Times New Roman"/>
          <w:color w:val="000000"/>
          <w:sz w:val="22"/>
          <w:szCs w:val="14"/>
        </w:rPr>
        <w:t>3m</w:t>
      </w:r>
      <w:r w:rsidRPr="000D160D">
        <w:rPr>
          <w:rFonts w:eastAsia="宋体" w:cs="Times New Roman"/>
          <w:color w:val="000000"/>
          <w:sz w:val="22"/>
        </w:rPr>
        <w:t>，以其剩余有效长度确定实际拉筋数量。该加筋土挡墙的基本概况，试算滑裂面位置及安全系数如</w:t>
      </w:r>
      <w:r w:rsidRPr="000D160D">
        <w:rPr>
          <w:rFonts w:eastAsia="宋体" w:cs="Times New Roman"/>
          <w:color w:val="000000"/>
          <w:sz w:val="22"/>
        </w:rPr>
        <w:fldChar w:fldCharType="begin"/>
      </w:r>
      <w:r w:rsidRPr="000D160D">
        <w:rPr>
          <w:rFonts w:eastAsia="宋体" w:cs="Times New Roman"/>
          <w:color w:val="000000"/>
          <w:sz w:val="22"/>
        </w:rPr>
        <w:instrText xml:space="preserve"> REF _Ref507750042 \r \h  \* MERGEFORMAT </w:instrText>
      </w:r>
      <w:r w:rsidRPr="000D160D">
        <w:rPr>
          <w:rFonts w:eastAsia="宋体" w:cs="Times New Roman"/>
          <w:color w:val="000000"/>
          <w:sz w:val="22"/>
        </w:rPr>
      </w:r>
      <w:r w:rsidRPr="000D160D">
        <w:rPr>
          <w:rFonts w:eastAsia="宋体" w:cs="Times New Roman"/>
          <w:color w:val="000000"/>
          <w:sz w:val="22"/>
        </w:rPr>
        <w:fldChar w:fldCharType="separate"/>
      </w:r>
      <w:r w:rsidRPr="000D160D">
        <w:rPr>
          <w:rFonts w:eastAsia="宋体" w:cs="Times New Roman"/>
          <w:color w:val="000000"/>
          <w:sz w:val="22"/>
        </w:rPr>
        <w:t>图</w:t>
      </w:r>
      <w:r w:rsidRPr="000D160D">
        <w:rPr>
          <w:rFonts w:eastAsia="宋体" w:cs="Times New Roman"/>
          <w:color w:val="000000"/>
          <w:sz w:val="22"/>
        </w:rPr>
        <w:t>4</w:t>
      </w:r>
      <w:r w:rsidRPr="000D160D">
        <w:rPr>
          <w:rFonts w:eastAsia="宋体" w:cs="Times New Roman"/>
          <w:color w:val="000000"/>
          <w:sz w:val="22"/>
        </w:rPr>
        <w:fldChar w:fldCharType="end"/>
      </w:r>
      <w:r w:rsidRPr="000D160D">
        <w:rPr>
          <w:rFonts w:eastAsia="宋体" w:cs="Times New Roman"/>
          <w:color w:val="000000"/>
          <w:sz w:val="22"/>
        </w:rPr>
        <w:t>所示。采用库仑模式上限解法，对</w:t>
      </w:r>
      <w:r w:rsidRPr="000D160D">
        <w:rPr>
          <w:rFonts w:eastAsia="宋体" w:cs="Times New Roman"/>
          <w:color w:val="000000"/>
          <w:sz w:val="22"/>
        </w:rPr>
        <w:fldChar w:fldCharType="begin"/>
      </w:r>
      <w:r w:rsidRPr="000D160D">
        <w:rPr>
          <w:rFonts w:eastAsia="宋体" w:cs="Times New Roman"/>
          <w:color w:val="000000"/>
          <w:sz w:val="22"/>
        </w:rPr>
        <w:instrText xml:space="preserve"> REF _Ref507750042 \r \h  \* MERGEFORMAT </w:instrText>
      </w:r>
      <w:r w:rsidRPr="000D160D">
        <w:rPr>
          <w:rFonts w:eastAsia="宋体" w:cs="Times New Roman"/>
          <w:color w:val="000000"/>
          <w:sz w:val="22"/>
        </w:rPr>
      </w:r>
      <w:r w:rsidRPr="000D160D">
        <w:rPr>
          <w:rFonts w:eastAsia="宋体" w:cs="Times New Roman"/>
          <w:color w:val="000000"/>
          <w:sz w:val="22"/>
        </w:rPr>
        <w:fldChar w:fldCharType="separate"/>
      </w:r>
      <w:r w:rsidRPr="000D160D">
        <w:rPr>
          <w:rFonts w:eastAsia="宋体" w:cs="Times New Roman"/>
          <w:color w:val="000000"/>
          <w:sz w:val="22"/>
        </w:rPr>
        <w:t>图</w:t>
      </w:r>
      <w:r w:rsidRPr="000D160D">
        <w:rPr>
          <w:rFonts w:eastAsia="宋体" w:cs="Times New Roman"/>
          <w:color w:val="000000"/>
          <w:sz w:val="22"/>
        </w:rPr>
        <w:t>4</w:t>
      </w:r>
      <w:r w:rsidRPr="000D160D">
        <w:rPr>
          <w:rFonts w:eastAsia="宋体" w:cs="Times New Roman"/>
          <w:color w:val="000000"/>
          <w:sz w:val="22"/>
        </w:rPr>
        <w:fldChar w:fldCharType="end"/>
      </w:r>
      <w:r w:rsidRPr="000D160D">
        <w:rPr>
          <w:rFonts w:eastAsia="宋体" w:cs="Times New Roman"/>
          <w:color w:val="000000"/>
          <w:sz w:val="22"/>
        </w:rPr>
        <w:t>中所示的三个试算滑裂面进行试算，所得最小安全系数为</w:t>
      </w:r>
      <w:r w:rsidRPr="000D160D">
        <w:rPr>
          <w:rFonts w:eastAsia="宋体" w:cs="Times New Roman"/>
          <w:color w:val="000000"/>
          <w:sz w:val="22"/>
        </w:rPr>
        <w:t>1.72</w:t>
      </w:r>
      <w:r w:rsidRPr="000D160D">
        <w:rPr>
          <w:rFonts w:eastAsia="宋体" w:cs="Times New Roman"/>
          <w:color w:val="000000"/>
          <w:sz w:val="22"/>
        </w:rPr>
        <w:t>，满足边坡规范中规定边坡设计安全系数大于</w:t>
      </w:r>
      <w:r w:rsidRPr="000D160D">
        <w:rPr>
          <w:rFonts w:eastAsia="宋体" w:cs="Times New Roman"/>
          <w:color w:val="000000"/>
          <w:sz w:val="22"/>
        </w:rPr>
        <w:t>1.3</w:t>
      </w:r>
      <w:r w:rsidRPr="000D160D">
        <w:rPr>
          <w:rFonts w:eastAsia="宋体" w:cs="Times New Roman"/>
          <w:color w:val="000000"/>
          <w:sz w:val="22"/>
        </w:rPr>
        <w:t>的规定，验证了本算法的实用性。</w:t>
      </w:r>
    </w:p>
    <w:p w:rsidR="00567113" w:rsidRPr="000D160D" w:rsidRDefault="00567113" w:rsidP="00567113">
      <w:pPr>
        <w:jc w:val="center"/>
        <w:rPr>
          <w:rFonts w:cs="Times New Roman"/>
        </w:rPr>
      </w:pPr>
      <w:r w:rsidRPr="000D160D">
        <w:rPr>
          <w:rFonts w:cs="Times New Roman"/>
          <w:noProof/>
        </w:rPr>
        <w:drawing>
          <wp:inline distT="0" distB="0" distL="0" distR="0" wp14:anchorId="613C2AC0" wp14:editId="5C40EFC0">
            <wp:extent cx="3571875" cy="2254246"/>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3587225" cy="2263934"/>
                    </a:xfrm>
                    <a:prstGeom prst="rect">
                      <a:avLst/>
                    </a:prstGeom>
                  </pic:spPr>
                </pic:pic>
              </a:graphicData>
            </a:graphic>
          </wp:inline>
        </w:drawing>
      </w:r>
    </w:p>
    <w:p w:rsidR="00567113" w:rsidRPr="000D160D" w:rsidRDefault="00567113" w:rsidP="00B232B5">
      <w:pPr>
        <w:pStyle w:val="a"/>
        <w:numPr>
          <w:ilvl w:val="0"/>
          <w:numId w:val="16"/>
        </w:numPr>
        <w:ind w:firstLine="0"/>
      </w:pPr>
      <w:bookmarkStart w:id="17" w:name="_Ref507750042"/>
      <w:r w:rsidRPr="000D160D">
        <w:t>重庆奉节三马山</w:t>
      </w:r>
      <w:r w:rsidRPr="000D160D">
        <w:t xml:space="preserve"> 57m </w:t>
      </w:r>
      <w:r w:rsidRPr="000D160D">
        <w:t>加筋土挡墙简化剖面图</w:t>
      </w:r>
      <w:bookmarkEnd w:id="17"/>
    </w:p>
    <w:p w:rsidR="00567113" w:rsidRPr="000D160D" w:rsidRDefault="00567113" w:rsidP="00567113">
      <w:pPr>
        <w:pStyle w:val="10"/>
        <w:ind w:left="425"/>
      </w:pPr>
      <w:r w:rsidRPr="000D160D">
        <w:t>边坡倾倒稳定分析</w:t>
      </w:r>
    </w:p>
    <w:p w:rsidR="00567113" w:rsidRPr="000D160D" w:rsidRDefault="00567113" w:rsidP="00567113">
      <w:pPr>
        <w:pStyle w:val="2"/>
      </w:pPr>
      <w:r w:rsidRPr="000D160D">
        <w:t>开发背景</w:t>
      </w:r>
    </w:p>
    <w:p w:rsidR="00567113" w:rsidRPr="000D160D" w:rsidRDefault="00567113" w:rsidP="00567113">
      <w:pPr>
        <w:rPr>
          <w:rFonts w:cs="Times New Roman"/>
        </w:rPr>
      </w:pPr>
      <w:r w:rsidRPr="000D160D">
        <w:rPr>
          <w:rFonts w:cs="Times New Roman"/>
        </w:rPr>
        <w:t>边坡倾倒失稳是水利水电、土建及矿山工程中常见的一种破坏模式。离散元和极限平衡法是主要的两种分析方法。在工程设计中，比较实用的是建立在极限平衡原理基础上</w:t>
      </w:r>
      <w:r w:rsidRPr="000D160D">
        <w:rPr>
          <w:rFonts w:cs="Times New Roman"/>
        </w:rPr>
        <w:t>Goodman - Bray</w:t>
      </w:r>
      <w:r w:rsidRPr="000D160D">
        <w:rPr>
          <w:rFonts w:cs="Times New Roman"/>
        </w:rPr>
        <w:t>法。但是，这一方法将滑坡体离散成完全联通的条块，没有</w:t>
      </w:r>
      <w:proofErr w:type="gramStart"/>
      <w:r w:rsidRPr="000D160D">
        <w:rPr>
          <w:rFonts w:cs="Times New Roman"/>
        </w:rPr>
        <w:t>考虑岩桥的</w:t>
      </w:r>
      <w:proofErr w:type="gramEnd"/>
      <w:r w:rsidRPr="000D160D">
        <w:rPr>
          <w:rFonts w:cs="Times New Roman"/>
        </w:rPr>
        <w:t>抗弯能力，导致过低的分析成果。此外，这一方法没有提出计算安全系数的具体方法，在判断倾</w:t>
      </w:r>
      <w:r w:rsidRPr="000D160D">
        <w:rPr>
          <w:rFonts w:cs="Times New Roman"/>
        </w:rPr>
        <w:lastRenderedPageBreak/>
        <w:t>倒和滑动区的范围时，因未与安全系数挂钩，往往缺乏唯一性。为此，水科院在</w:t>
      </w:r>
      <w:r w:rsidRPr="000D160D">
        <w:rPr>
          <w:rFonts w:cs="Times New Roman"/>
        </w:rPr>
        <w:t>“</w:t>
      </w:r>
      <w:r w:rsidRPr="000D160D">
        <w:rPr>
          <w:rFonts w:cs="Times New Roman"/>
        </w:rPr>
        <w:t>八五</w:t>
      </w:r>
      <w:r w:rsidRPr="000D160D">
        <w:rPr>
          <w:rFonts w:cs="Times New Roman"/>
        </w:rPr>
        <w:t>”</w:t>
      </w:r>
      <w:r w:rsidRPr="000D160D">
        <w:rPr>
          <w:rFonts w:cs="Times New Roman"/>
        </w:rPr>
        <w:t>攻关科研工作中对这一方法作了改进，并通过离心模型分析进行平行的比较分析。相关成果在专著和国内外学术刊物中发表。近期，在</w:t>
      </w:r>
      <w:r w:rsidRPr="000D160D">
        <w:rPr>
          <w:rFonts w:cs="Times New Roman"/>
        </w:rPr>
        <w:t>“</w:t>
      </w:r>
      <w:r w:rsidRPr="000D160D">
        <w:rPr>
          <w:rFonts w:cs="Times New Roman"/>
        </w:rPr>
        <w:t>水电水利工程边坡设计规范</w:t>
      </w:r>
      <w:r w:rsidRPr="000D160D">
        <w:rPr>
          <w:rFonts w:cs="Times New Roman"/>
        </w:rPr>
        <w:t>”</w:t>
      </w:r>
      <w:r w:rsidRPr="000D160D">
        <w:rPr>
          <w:rFonts w:cs="Times New Roman"/>
        </w:rPr>
        <w:t>修订工作中，项目编制组对这一边坡倾倒稳定分析改进的方法和程序进行了深层次的分析、测试和试设计，确认了其方法的正确性和实用性。</w:t>
      </w:r>
    </w:p>
    <w:p w:rsidR="00567113" w:rsidRPr="000D160D" w:rsidRDefault="00567113" w:rsidP="00567113">
      <w:pPr>
        <w:pStyle w:val="2"/>
      </w:pPr>
      <w:r w:rsidRPr="000D160D">
        <w:t>规范依据</w:t>
      </w:r>
    </w:p>
    <w:p w:rsidR="00567113" w:rsidRPr="000D160D" w:rsidRDefault="00567113" w:rsidP="00567113">
      <w:pPr>
        <w:ind w:firstLine="422"/>
        <w:rPr>
          <w:rFonts w:cs="Times New Roman"/>
        </w:rPr>
      </w:pPr>
      <w:r w:rsidRPr="000D160D">
        <w:rPr>
          <w:rFonts w:cs="Times New Roman"/>
          <w:b/>
          <w:kern w:val="0"/>
        </w:rPr>
        <w:t>G.2.1</w:t>
      </w:r>
      <w:r w:rsidRPr="000D160D">
        <w:rPr>
          <w:rFonts w:cs="Times New Roman"/>
          <w:kern w:val="0"/>
        </w:rPr>
        <w:t>块状型倾倒边坡</w:t>
      </w:r>
      <w:r w:rsidRPr="000D160D">
        <w:rPr>
          <w:rFonts w:cs="Times New Roman"/>
        </w:rPr>
        <w:t>（</w:t>
      </w:r>
      <w:r w:rsidRPr="000D160D">
        <w:rPr>
          <w:rFonts w:cs="Times New Roman"/>
        </w:rPr>
        <w:fldChar w:fldCharType="begin"/>
      </w:r>
      <w:r w:rsidRPr="000D160D">
        <w:rPr>
          <w:rFonts w:cs="Times New Roman"/>
        </w:rPr>
        <w:instrText xml:space="preserve"> REF _Ref507750576 \r \h  \* MERGEFORMAT </w:instrText>
      </w:r>
      <w:r w:rsidRPr="000D160D">
        <w:rPr>
          <w:rFonts w:cs="Times New Roman"/>
        </w:rPr>
      </w:r>
      <w:r w:rsidRPr="000D160D">
        <w:rPr>
          <w:rFonts w:cs="Times New Roman"/>
        </w:rPr>
        <w:fldChar w:fldCharType="separate"/>
      </w:r>
      <w:r w:rsidRPr="000D160D">
        <w:rPr>
          <w:rFonts w:cs="Times New Roman"/>
        </w:rPr>
        <w:t>图</w:t>
      </w:r>
      <w:r w:rsidRPr="000D160D">
        <w:rPr>
          <w:rFonts w:cs="Times New Roman"/>
        </w:rPr>
        <w:t>5</w:t>
      </w:r>
      <w:r w:rsidRPr="000D160D">
        <w:rPr>
          <w:rFonts w:cs="Times New Roman"/>
        </w:rPr>
        <w:fldChar w:fldCharType="end"/>
      </w:r>
      <w:r w:rsidRPr="000D160D">
        <w:rPr>
          <w:rFonts w:cs="Times New Roman"/>
        </w:rPr>
        <w:t>）的稳定安全系数计算可采用改进的</w:t>
      </w:r>
      <w:r w:rsidRPr="000D160D">
        <w:rPr>
          <w:rFonts w:cs="Times New Roman"/>
        </w:rPr>
        <w:t>Goodman-Bray</w:t>
      </w:r>
      <w:r w:rsidRPr="000D160D">
        <w:rPr>
          <w:rFonts w:cs="Times New Roman"/>
        </w:rPr>
        <w:t>方法，块状岩体之间的相互作用可示意为：</w:t>
      </w:r>
    </w:p>
    <w:p w:rsidR="00567113" w:rsidRPr="000D160D" w:rsidRDefault="00567113" w:rsidP="00567113">
      <w:pPr>
        <w:adjustRightInd w:val="0"/>
        <w:ind w:firstLine="480"/>
        <w:jc w:val="center"/>
        <w:textAlignment w:val="center"/>
        <w:rPr>
          <w:rFonts w:cs="Times New Roman"/>
          <w:sz w:val="24"/>
          <w:szCs w:val="24"/>
        </w:rPr>
      </w:pPr>
      <w:r w:rsidRPr="000D160D">
        <w:rPr>
          <w:rFonts w:cs="Times New Roman"/>
          <w:noProof/>
          <w:sz w:val="24"/>
          <w:szCs w:val="24"/>
        </w:rPr>
        <w:drawing>
          <wp:inline distT="0" distB="0" distL="0" distR="0" wp14:anchorId="423A7716" wp14:editId="57F754C4">
            <wp:extent cx="2910205" cy="2576830"/>
            <wp:effectExtent l="0" t="0" r="4445" b="0"/>
            <wp:docPr id="12" name="图片 12" desc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0" descr="G2"/>
                    <pic:cNvPicPr>
                      <a:picLocks noChangeAspect="1" noChangeArrowheads="1"/>
                    </pic:cNvPicPr>
                  </pic:nvPicPr>
                  <pic:blipFill>
                    <a:blip r:embed="rId141" cstate="print">
                      <a:extLst>
                        <a:ext uri="{28A0092B-C50C-407E-A947-70E740481C1C}">
                          <a14:useLocalDpi xmlns:a14="http://schemas.microsoft.com/office/drawing/2010/main" val="0"/>
                        </a:ext>
                      </a:extLst>
                    </a:blip>
                    <a:srcRect l="2101" t="2492"/>
                    <a:stretch>
                      <a:fillRect/>
                    </a:stretch>
                  </pic:blipFill>
                  <pic:spPr bwMode="auto">
                    <a:xfrm>
                      <a:off x="0" y="0"/>
                      <a:ext cx="2910205" cy="2576830"/>
                    </a:xfrm>
                    <a:prstGeom prst="rect">
                      <a:avLst/>
                    </a:prstGeom>
                    <a:noFill/>
                    <a:ln>
                      <a:noFill/>
                    </a:ln>
                    <a:effectLst/>
                  </pic:spPr>
                </pic:pic>
              </a:graphicData>
            </a:graphic>
          </wp:inline>
        </w:drawing>
      </w:r>
    </w:p>
    <w:p w:rsidR="00567113" w:rsidRPr="000D160D" w:rsidRDefault="00567113" w:rsidP="00B232B5">
      <w:pPr>
        <w:pStyle w:val="a"/>
        <w:numPr>
          <w:ilvl w:val="0"/>
          <w:numId w:val="16"/>
        </w:numPr>
        <w:ind w:firstLine="0"/>
      </w:pPr>
      <w:bookmarkStart w:id="18" w:name="_Ref507750576"/>
      <w:r w:rsidRPr="000D160D">
        <w:t>改进的</w:t>
      </w:r>
      <w:r w:rsidRPr="000D160D">
        <w:t>Goodman-Bray</w:t>
      </w:r>
      <w:r w:rsidRPr="000D160D">
        <w:t>法计算示意图</w:t>
      </w:r>
      <w:bookmarkEnd w:id="18"/>
    </w:p>
    <w:p w:rsidR="00567113" w:rsidRPr="000D160D" w:rsidRDefault="00567113" w:rsidP="00567113">
      <w:pPr>
        <w:ind w:firstLine="422"/>
        <w:rPr>
          <w:rFonts w:cs="Times New Roman"/>
          <w:b/>
          <w:kern w:val="0"/>
        </w:rPr>
      </w:pPr>
      <w:proofErr w:type="gramStart"/>
      <w:r w:rsidRPr="000D160D">
        <w:rPr>
          <w:rFonts w:cs="Times New Roman"/>
          <w:b/>
          <w:kern w:val="0"/>
        </w:rPr>
        <w:t xml:space="preserve">G.2.2  </w:t>
      </w:r>
      <w:r w:rsidRPr="000D160D">
        <w:rPr>
          <w:rFonts w:cs="Times New Roman"/>
        </w:rPr>
        <w:t>作用在岩块上的力</w:t>
      </w:r>
      <w:proofErr w:type="gramEnd"/>
      <w:r w:rsidRPr="000D160D">
        <w:rPr>
          <w:rFonts w:cs="Times New Roman"/>
        </w:rPr>
        <w:t>（</w:t>
      </w:r>
      <w:r w:rsidRPr="000D160D">
        <w:rPr>
          <w:rFonts w:cs="Times New Roman"/>
        </w:rPr>
        <w:fldChar w:fldCharType="begin"/>
      </w:r>
      <w:r w:rsidRPr="000D160D">
        <w:rPr>
          <w:rFonts w:cs="Times New Roman"/>
        </w:rPr>
        <w:instrText xml:space="preserve"> REF _Ref507750603 \r \h  \* MERGEFORMAT </w:instrText>
      </w:r>
      <w:r w:rsidRPr="000D160D">
        <w:rPr>
          <w:rFonts w:cs="Times New Roman"/>
        </w:rPr>
      </w:r>
      <w:r w:rsidRPr="000D160D">
        <w:rPr>
          <w:rFonts w:cs="Times New Roman"/>
        </w:rPr>
        <w:fldChar w:fldCharType="separate"/>
      </w:r>
      <w:r w:rsidRPr="000D160D">
        <w:rPr>
          <w:rFonts w:cs="Times New Roman"/>
        </w:rPr>
        <w:t>图</w:t>
      </w:r>
      <w:r w:rsidRPr="000D160D">
        <w:rPr>
          <w:rFonts w:cs="Times New Roman"/>
        </w:rPr>
        <w:t>6</w:t>
      </w:r>
      <w:r w:rsidRPr="000D160D">
        <w:rPr>
          <w:rFonts w:cs="Times New Roman"/>
        </w:rPr>
        <w:fldChar w:fldCharType="end"/>
      </w:r>
      <w:r w:rsidRPr="000D160D">
        <w:rPr>
          <w:rFonts w:cs="Times New Roman"/>
        </w:rPr>
        <w:t>）可分解示意为：</w:t>
      </w:r>
    </w:p>
    <w:p w:rsidR="00567113" w:rsidRPr="000D160D" w:rsidRDefault="00567113" w:rsidP="00567113">
      <w:pPr>
        <w:adjustRightInd w:val="0"/>
        <w:jc w:val="center"/>
        <w:textAlignment w:val="center"/>
        <w:rPr>
          <w:rFonts w:cs="Times New Roman"/>
          <w:sz w:val="24"/>
          <w:szCs w:val="24"/>
        </w:rPr>
      </w:pPr>
      <w:r w:rsidRPr="000D160D">
        <w:rPr>
          <w:rFonts w:cs="Times New Roman"/>
          <w:noProof/>
        </w:rPr>
        <w:drawing>
          <wp:inline distT="0" distB="0" distL="0" distR="0" wp14:anchorId="467BD1DF" wp14:editId="172F3CB8">
            <wp:extent cx="1729105" cy="156718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42" cstate="print">
                      <a:extLst>
                        <a:ext uri="{28A0092B-C50C-407E-A947-70E740481C1C}">
                          <a14:useLocalDpi xmlns:a14="http://schemas.microsoft.com/office/drawing/2010/main" val="0"/>
                        </a:ext>
                      </a:extLst>
                    </a:blip>
                    <a:srcRect r="13013" b="-110"/>
                    <a:stretch>
                      <a:fillRect/>
                    </a:stretch>
                  </pic:blipFill>
                  <pic:spPr bwMode="auto">
                    <a:xfrm>
                      <a:off x="0" y="0"/>
                      <a:ext cx="1729105" cy="1567180"/>
                    </a:xfrm>
                    <a:prstGeom prst="rect">
                      <a:avLst/>
                    </a:prstGeom>
                    <a:noFill/>
                    <a:ln>
                      <a:noFill/>
                    </a:ln>
                    <a:effectLst/>
                  </pic:spPr>
                </pic:pic>
              </a:graphicData>
            </a:graphic>
          </wp:inline>
        </w:drawing>
      </w:r>
      <w:r w:rsidRPr="000D160D">
        <w:rPr>
          <w:rFonts w:cs="Times New Roman"/>
          <w:sz w:val="24"/>
          <w:szCs w:val="24"/>
        </w:rPr>
        <w:t xml:space="preserve">            </w:t>
      </w:r>
      <w:r w:rsidRPr="000D160D">
        <w:rPr>
          <w:rFonts w:cs="Times New Roman"/>
          <w:noProof/>
          <w:sz w:val="24"/>
          <w:szCs w:val="24"/>
        </w:rPr>
        <w:drawing>
          <wp:inline distT="0" distB="0" distL="0" distR="0" wp14:anchorId="0A39171E" wp14:editId="4B389D2F">
            <wp:extent cx="1519555" cy="1519555"/>
            <wp:effectExtent l="0" t="0" r="4445" b="4445"/>
            <wp:docPr id="15" name="图片 15" descr="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2" descr="2(b)"/>
                    <pic:cNvPicPr>
                      <a:picLocks noChangeAspect="1" noChangeArrowheads="1"/>
                    </pic:cNvPicPr>
                  </pic:nvPicPr>
                  <pic:blipFill>
                    <a:blip r:embed="rId143" cstate="print">
                      <a:extLst>
                        <a:ext uri="{28A0092B-C50C-407E-A947-70E740481C1C}">
                          <a14:useLocalDpi xmlns:a14="http://schemas.microsoft.com/office/drawing/2010/main" val="0"/>
                        </a:ext>
                      </a:extLst>
                    </a:blip>
                    <a:srcRect l="1125" t="4741" r="7661" b="1480"/>
                    <a:stretch>
                      <a:fillRect/>
                    </a:stretch>
                  </pic:blipFill>
                  <pic:spPr bwMode="auto">
                    <a:xfrm>
                      <a:off x="0" y="0"/>
                      <a:ext cx="1519555" cy="1519555"/>
                    </a:xfrm>
                    <a:prstGeom prst="rect">
                      <a:avLst/>
                    </a:prstGeom>
                    <a:noFill/>
                    <a:ln>
                      <a:noFill/>
                    </a:ln>
                    <a:effectLst/>
                  </pic:spPr>
                </pic:pic>
              </a:graphicData>
            </a:graphic>
          </wp:inline>
        </w:drawing>
      </w:r>
      <w:r w:rsidRPr="000D160D">
        <w:rPr>
          <w:rFonts w:cs="Times New Roman"/>
          <w:sz w:val="24"/>
          <w:szCs w:val="24"/>
        </w:rPr>
        <w:t xml:space="preserve"> </w:t>
      </w:r>
    </w:p>
    <w:p w:rsidR="00567113" w:rsidRPr="000D160D" w:rsidRDefault="00567113" w:rsidP="00567113">
      <w:pPr>
        <w:pStyle w:val="a5"/>
        <w:rPr>
          <w:rFonts w:cs="Times New Roman"/>
        </w:rPr>
      </w:pPr>
      <w:r w:rsidRPr="000D160D">
        <w:rPr>
          <w:rFonts w:cs="Times New Roman"/>
        </w:rPr>
        <w:t>面上</w:t>
      </w:r>
      <w:proofErr w:type="gramStart"/>
      <w:r w:rsidRPr="000D160D">
        <w:rPr>
          <w:rFonts w:cs="Times New Roman"/>
        </w:rPr>
        <w:t>岩桥部分</w:t>
      </w:r>
      <w:proofErr w:type="gramEnd"/>
      <w:r w:rsidRPr="000D160D">
        <w:rPr>
          <w:rFonts w:cs="Times New Roman"/>
        </w:rPr>
        <w:t>受力</w:t>
      </w:r>
      <w:r w:rsidRPr="000D160D">
        <w:rPr>
          <w:rFonts w:cs="Times New Roman"/>
        </w:rPr>
        <w:t xml:space="preserve">                  </w:t>
      </w:r>
      <w:r w:rsidRPr="000D160D">
        <w:rPr>
          <w:rFonts w:cs="Times New Roman"/>
        </w:rPr>
        <w:t>（</w:t>
      </w:r>
      <w:r w:rsidRPr="000D160D">
        <w:rPr>
          <w:rFonts w:cs="Times New Roman"/>
        </w:rPr>
        <w:t>b</w:t>
      </w:r>
      <w:r w:rsidRPr="000D160D">
        <w:rPr>
          <w:rFonts w:cs="Times New Roman"/>
        </w:rPr>
        <w:t>）滑动岩块受力</w:t>
      </w:r>
    </w:p>
    <w:p w:rsidR="00567113" w:rsidRPr="000D160D" w:rsidRDefault="00567113" w:rsidP="00567113">
      <w:pPr>
        <w:adjustRightInd w:val="0"/>
        <w:ind w:firstLine="480"/>
        <w:jc w:val="center"/>
        <w:textAlignment w:val="center"/>
        <w:rPr>
          <w:rFonts w:cs="Times New Roman"/>
          <w:sz w:val="24"/>
          <w:szCs w:val="24"/>
        </w:rPr>
      </w:pPr>
      <w:r w:rsidRPr="000D160D">
        <w:rPr>
          <w:rFonts w:cs="Times New Roman"/>
          <w:noProof/>
          <w:sz w:val="24"/>
          <w:szCs w:val="24"/>
        </w:rPr>
        <w:lastRenderedPageBreak/>
        <w:drawing>
          <wp:inline distT="0" distB="0" distL="0" distR="0" wp14:anchorId="55F2F242" wp14:editId="6444B42D">
            <wp:extent cx="1871980" cy="1948180"/>
            <wp:effectExtent l="0" t="0" r="0" b="0"/>
            <wp:docPr id="17" name="图片 17" descr="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3" descr="2(c)"/>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71980" cy="1948180"/>
                    </a:xfrm>
                    <a:prstGeom prst="rect">
                      <a:avLst/>
                    </a:prstGeom>
                    <a:noFill/>
                    <a:ln>
                      <a:noFill/>
                    </a:ln>
                    <a:effectLst/>
                  </pic:spPr>
                </pic:pic>
              </a:graphicData>
            </a:graphic>
          </wp:inline>
        </w:drawing>
      </w:r>
    </w:p>
    <w:p w:rsidR="00567113" w:rsidRPr="000D160D" w:rsidRDefault="00567113" w:rsidP="00567113">
      <w:pPr>
        <w:adjustRightInd w:val="0"/>
        <w:ind w:firstLine="361"/>
        <w:jc w:val="center"/>
        <w:textAlignment w:val="center"/>
        <w:rPr>
          <w:rFonts w:eastAsia="黑体" w:cs="Times New Roman"/>
        </w:rPr>
      </w:pPr>
      <w:r w:rsidRPr="000D160D">
        <w:rPr>
          <w:rStyle w:val="Char1"/>
        </w:rPr>
        <w:t>（</w:t>
      </w:r>
      <w:r w:rsidRPr="000D160D">
        <w:rPr>
          <w:rStyle w:val="Char1"/>
        </w:rPr>
        <w:t>c</w:t>
      </w:r>
      <w:r w:rsidRPr="000D160D">
        <w:rPr>
          <w:rStyle w:val="Char1"/>
        </w:rPr>
        <w:t>）</w:t>
      </w:r>
      <w:r w:rsidRPr="000D160D">
        <w:rPr>
          <w:rFonts w:cs="Times New Roman"/>
          <w:sz w:val="18"/>
        </w:rPr>
        <w:t>倾倒岩块受力</w:t>
      </w:r>
    </w:p>
    <w:p w:rsidR="00567113" w:rsidRPr="000D160D" w:rsidRDefault="00567113" w:rsidP="00B232B5">
      <w:pPr>
        <w:pStyle w:val="a"/>
        <w:numPr>
          <w:ilvl w:val="0"/>
          <w:numId w:val="16"/>
        </w:numPr>
        <w:ind w:firstLine="0"/>
      </w:pPr>
      <w:bookmarkStart w:id="19" w:name="_Ref507750603"/>
      <w:r w:rsidRPr="000D160D">
        <w:t>作用在岩块上的力</w:t>
      </w:r>
      <w:bookmarkEnd w:id="19"/>
    </w:p>
    <w:p w:rsidR="00567113" w:rsidRPr="000D160D" w:rsidRDefault="00567113" w:rsidP="00567113">
      <w:pPr>
        <w:ind w:firstLine="422"/>
        <w:rPr>
          <w:rFonts w:cs="Times New Roman"/>
        </w:rPr>
      </w:pPr>
      <w:proofErr w:type="gramStart"/>
      <w:r w:rsidRPr="000D160D">
        <w:rPr>
          <w:rFonts w:cs="Times New Roman"/>
          <w:b/>
        </w:rPr>
        <w:t xml:space="preserve">G.2.3 </w:t>
      </w:r>
      <w:r w:rsidRPr="000D160D">
        <w:rPr>
          <w:rFonts w:cs="Times New Roman"/>
        </w:rPr>
        <w:t xml:space="preserve"> </w:t>
      </w:r>
      <w:r w:rsidRPr="000D160D">
        <w:rPr>
          <w:rFonts w:cs="Times New Roman"/>
        </w:rPr>
        <w:t>岩块倾倒稳定安全系数</w:t>
      </w:r>
      <w:proofErr w:type="gramEnd"/>
      <w:r w:rsidRPr="000D160D">
        <w:rPr>
          <w:rFonts w:cs="Times New Roman"/>
        </w:rPr>
        <w:t>K</w:t>
      </w:r>
      <w:r w:rsidRPr="000D160D">
        <w:rPr>
          <w:rFonts w:cs="Times New Roman"/>
        </w:rPr>
        <w:t>可按下列式计算：</w:t>
      </w:r>
      <w:r w:rsidRPr="000D160D">
        <w:rPr>
          <w:rFonts w:cs="Times New Roman"/>
        </w:rPr>
        <w:tab/>
        <w:t xml:space="preserve"> </w:t>
      </w:r>
    </w:p>
    <w:p w:rsidR="00567113" w:rsidRPr="000D160D" w:rsidRDefault="00567113" w:rsidP="00567113">
      <w:pPr>
        <w:pStyle w:val="af0"/>
        <w:ind w:right="420"/>
        <w:textAlignment w:val="center"/>
      </w:pPr>
      <w:r>
        <w:tab/>
      </w:r>
      <w:r w:rsidRPr="000D160D">
        <w:rPr>
          <w:position w:val="-12"/>
        </w:rPr>
        <w:object w:dxaOrig="660" w:dyaOrig="620">
          <v:shape id="_x0000_i1084" type="#_x0000_t75" style="width:32.4pt;height:32.4pt" o:ole="" fillcolor="#6d6d6d">
            <v:imagedata r:id="rId145" o:title=""/>
          </v:shape>
          <o:OLEObject Type="Embed" ProgID="Equation.DSMT4" ShapeID="_x0000_i1084" DrawAspect="Content" ObjectID="_1582436471" r:id="rId146"/>
        </w:object>
      </w:r>
      <w:r>
        <w:tab/>
      </w:r>
      <w:r>
        <w:rPr>
          <w:rFonts w:hint="eastAsia"/>
        </w:rPr>
        <w:t>(</w:t>
      </w:r>
      <w:r>
        <w:t>6</w:t>
      </w:r>
      <w:r>
        <w:rPr>
          <w:rFonts w:hint="eastAsia"/>
        </w:rPr>
        <w:t>)</w:t>
      </w:r>
    </w:p>
    <w:p w:rsidR="00567113" w:rsidRPr="000D160D" w:rsidRDefault="00567113" w:rsidP="00567113">
      <w:pPr>
        <w:pStyle w:val="af0"/>
        <w:ind w:right="420"/>
        <w:textAlignment w:val="center"/>
      </w:pPr>
      <w:r>
        <w:tab/>
      </w:r>
      <w:r w:rsidRPr="000D160D">
        <w:rPr>
          <w:position w:val="-10"/>
        </w:rPr>
        <w:object w:dxaOrig="1300" w:dyaOrig="620">
          <v:shape id="_x0000_i1085" type="#_x0000_t75" style="width:64.2pt;height:32.4pt" o:ole="" fillcolor="#6d6d6d">
            <v:imagedata r:id="rId147" o:title=""/>
          </v:shape>
          <o:OLEObject Type="Embed" ProgID="Equation.DSMT4" ShapeID="_x0000_i1085" DrawAspect="Content" ObjectID="_1582436472" r:id="rId148"/>
        </w:object>
      </w:r>
      <w:r>
        <w:tab/>
        <w:t>(7)</w:t>
      </w:r>
    </w:p>
    <w:p w:rsidR="00567113" w:rsidRPr="000D160D" w:rsidRDefault="00567113" w:rsidP="00567113">
      <w:pPr>
        <w:pStyle w:val="af0"/>
        <w:ind w:right="420"/>
        <w:textAlignment w:val="center"/>
      </w:pPr>
      <w:r>
        <w:tab/>
      </w:r>
      <w:r w:rsidRPr="000D160D">
        <w:object w:dxaOrig="800" w:dyaOrig="620">
          <v:shape id="_x0000_i1086" type="#_x0000_t75" style="width:41.4pt;height:32.4pt" o:ole="">
            <v:imagedata r:id="rId149" o:title=""/>
          </v:shape>
          <o:OLEObject Type="Embed" ProgID="Equation.DSMT4" ShapeID="_x0000_i1086" DrawAspect="Content" ObjectID="_1582436473" r:id="rId150"/>
        </w:object>
      </w:r>
      <w:r>
        <w:tab/>
        <w:t>(8)</w:t>
      </w:r>
    </w:p>
    <w:p w:rsidR="00567113" w:rsidRPr="000D160D" w:rsidRDefault="00567113" w:rsidP="00567113">
      <w:pPr>
        <w:rPr>
          <w:rFonts w:cs="Times New Roman"/>
        </w:rPr>
      </w:pPr>
      <w:r w:rsidRPr="000D160D">
        <w:rPr>
          <w:rFonts w:cs="Times New Roman"/>
        </w:rPr>
        <w:t>式中：</w:t>
      </w:r>
      <w:r w:rsidRPr="00F74AB7">
        <w:rPr>
          <w:rFonts w:cs="Times New Roman"/>
          <w:i/>
        </w:rPr>
        <w:t>c</w:t>
      </w:r>
      <w:r w:rsidRPr="000D160D">
        <w:rPr>
          <w:rFonts w:cs="Times New Roman"/>
        </w:rPr>
        <w:t>、</w:t>
      </w:r>
      <w:r w:rsidRPr="000D160D">
        <w:rPr>
          <w:rFonts w:cs="Times New Roman"/>
          <w:position w:val="-10"/>
        </w:rPr>
        <w:object w:dxaOrig="221" w:dyaOrig="261">
          <v:shape id="对象 438" o:spid="_x0000_i1087" type="#_x0000_t75" style="width:12.6pt;height:12.6pt;mso-position-horizontal-relative:page;mso-position-vertical-relative:page" o:ole="" fillcolor="#6d6d6d">
            <v:imagedata r:id="rId151" o:title=""/>
          </v:shape>
          <o:OLEObject Type="Embed" ProgID="Equation.DSMT4" ShapeID="对象 438" DrawAspect="Content" ObjectID="_1582436474" r:id="rId152"/>
        </w:object>
      </w:r>
      <w:r w:rsidRPr="000D160D">
        <w:rPr>
          <w:rFonts w:cs="Times New Roman"/>
        </w:rPr>
        <w:t>——</w:t>
      </w:r>
      <w:r w:rsidRPr="000D160D">
        <w:rPr>
          <w:rFonts w:cs="Times New Roman"/>
        </w:rPr>
        <w:t>分别为岩体的凝聚力（</w:t>
      </w:r>
      <w:r w:rsidRPr="000D160D">
        <w:rPr>
          <w:rFonts w:cs="Times New Roman"/>
        </w:rPr>
        <w:t>kPa</w:t>
      </w:r>
      <w:r w:rsidRPr="000D160D">
        <w:rPr>
          <w:rFonts w:cs="Times New Roman"/>
        </w:rPr>
        <w:t>）和摩擦角（</w:t>
      </w:r>
      <w:r w:rsidRPr="000D160D">
        <w:rPr>
          <w:rFonts w:cs="Times New Roman"/>
        </w:rPr>
        <w:t>°</w:t>
      </w:r>
      <w:r w:rsidRPr="000D160D">
        <w:rPr>
          <w:rFonts w:cs="Times New Roman"/>
        </w:rPr>
        <w:t>）；</w:t>
      </w:r>
    </w:p>
    <w:p w:rsidR="00567113" w:rsidRPr="000D160D" w:rsidRDefault="00567113" w:rsidP="00567113">
      <w:pPr>
        <w:rPr>
          <w:rFonts w:cs="Times New Roman"/>
        </w:rPr>
      </w:pPr>
      <w:r w:rsidRPr="000D160D">
        <w:rPr>
          <w:rFonts w:cs="Times New Roman"/>
        </w:rPr>
        <w:t xml:space="preserve">        </w:t>
      </w:r>
      <w:r w:rsidRPr="000D160D">
        <w:rPr>
          <w:rFonts w:cs="Times New Roman"/>
        </w:rPr>
        <w:object w:dxaOrig="261" w:dyaOrig="322">
          <v:shape id="对象 439" o:spid="_x0000_i1088" type="#_x0000_t75" style="width:12.6pt;height:17.4pt;mso-position-horizontal-relative:page;mso-position-vertical-relative:page" o:ole="">
            <v:imagedata r:id="rId153" o:title=""/>
          </v:shape>
          <o:OLEObject Type="Embed" ProgID="Equation.DSMT4" ShapeID="对象 439" DrawAspect="Content" ObjectID="_1582436475" r:id="rId154"/>
        </w:object>
      </w:r>
      <w:r w:rsidRPr="000D160D">
        <w:rPr>
          <w:rFonts w:cs="Times New Roman"/>
        </w:rPr>
        <w:t>——</w:t>
      </w:r>
      <w:r w:rsidRPr="000D160D">
        <w:rPr>
          <w:rFonts w:cs="Times New Roman"/>
        </w:rPr>
        <w:t>为岩桥的抗拉强度（</w:t>
      </w:r>
      <w:r w:rsidRPr="000D160D">
        <w:rPr>
          <w:rFonts w:cs="Times New Roman"/>
        </w:rPr>
        <w:t>kPa</w:t>
      </w:r>
      <w:r w:rsidRPr="000D160D">
        <w:rPr>
          <w:rFonts w:cs="Times New Roman"/>
        </w:rPr>
        <w:t>）；</w:t>
      </w:r>
    </w:p>
    <w:p w:rsidR="00567113" w:rsidRPr="000D160D" w:rsidRDefault="00567113" w:rsidP="00567113">
      <w:pPr>
        <w:rPr>
          <w:rFonts w:cs="Times New Roman"/>
        </w:rPr>
      </w:pPr>
      <w:r w:rsidRPr="000D160D">
        <w:rPr>
          <w:rFonts w:cs="Times New Roman"/>
        </w:rPr>
        <w:t xml:space="preserve">        </w:t>
      </w:r>
      <w:r w:rsidRPr="00F74AB7">
        <w:rPr>
          <w:rFonts w:cs="Times New Roman"/>
          <w:i/>
        </w:rPr>
        <w:object w:dxaOrig="221" w:dyaOrig="322">
          <v:shape id="对象 440" o:spid="_x0000_i1089" type="#_x0000_t75" style="width:9.6pt;height:17.4pt;mso-position-horizontal-relative:page;mso-position-vertical-relative:page" o:ole="">
            <v:imagedata r:id="rId155" o:title=""/>
          </v:shape>
          <o:OLEObject Type="Embed" ProgID="Equation.DSMT4" ShapeID="对象 440" DrawAspect="Content" ObjectID="_1582436476" r:id="rId156"/>
        </w:object>
      </w:r>
      <w:r w:rsidRPr="000D160D">
        <w:rPr>
          <w:rFonts w:cs="Times New Roman"/>
        </w:rPr>
        <w:t>——</w:t>
      </w:r>
      <w:r w:rsidRPr="000D160D">
        <w:rPr>
          <w:rFonts w:cs="Times New Roman"/>
        </w:rPr>
        <w:t>经安全系数</w:t>
      </w:r>
      <w:r w:rsidRPr="000D160D">
        <w:rPr>
          <w:rFonts w:cs="Times New Roman"/>
        </w:rPr>
        <w:t>K</w:t>
      </w:r>
      <w:r w:rsidRPr="000D160D">
        <w:rPr>
          <w:rFonts w:cs="Times New Roman"/>
        </w:rPr>
        <w:t>折减后的凝聚力（</w:t>
      </w:r>
      <w:r w:rsidRPr="000D160D">
        <w:rPr>
          <w:rFonts w:cs="Times New Roman"/>
        </w:rPr>
        <w:t>kPa</w:t>
      </w:r>
      <w:r w:rsidRPr="000D160D">
        <w:rPr>
          <w:rFonts w:cs="Times New Roman"/>
        </w:rPr>
        <w:t>）；</w:t>
      </w:r>
    </w:p>
    <w:p w:rsidR="00567113" w:rsidRPr="000D160D" w:rsidRDefault="00567113" w:rsidP="00567113">
      <w:pPr>
        <w:rPr>
          <w:rFonts w:cs="Times New Roman"/>
        </w:rPr>
      </w:pPr>
      <w:r w:rsidRPr="000D160D">
        <w:rPr>
          <w:rFonts w:cs="Times New Roman"/>
        </w:rPr>
        <w:t xml:space="preserve">        </w:t>
      </w:r>
      <w:r w:rsidRPr="000D160D">
        <w:rPr>
          <w:rFonts w:cs="Times New Roman"/>
        </w:rPr>
        <w:object w:dxaOrig="261" w:dyaOrig="322">
          <v:shape id="对象 441" o:spid="_x0000_i1090" type="#_x0000_t75" style="width:12.6pt;height:17.4pt;mso-position-horizontal-relative:page;mso-position-vertical-relative:page" o:ole="">
            <v:imagedata r:id="rId157" o:title=""/>
          </v:shape>
          <o:OLEObject Type="Embed" ProgID="Equation.DSMT4" ShapeID="对象 441" DrawAspect="Content" ObjectID="_1582436477" r:id="rId158"/>
        </w:object>
      </w:r>
      <w:r w:rsidRPr="000D160D">
        <w:rPr>
          <w:rFonts w:cs="Times New Roman"/>
        </w:rPr>
        <w:t>——</w:t>
      </w:r>
      <w:r w:rsidRPr="000D160D">
        <w:rPr>
          <w:rFonts w:cs="Times New Roman"/>
        </w:rPr>
        <w:t>经安全系数</w:t>
      </w:r>
      <w:r w:rsidRPr="000D160D">
        <w:rPr>
          <w:rFonts w:cs="Times New Roman"/>
        </w:rPr>
        <w:t>K</w:t>
      </w:r>
      <w:r w:rsidRPr="000D160D">
        <w:rPr>
          <w:rFonts w:cs="Times New Roman"/>
        </w:rPr>
        <w:t>折减后的摩擦角（</w:t>
      </w:r>
      <w:r w:rsidRPr="000D160D">
        <w:rPr>
          <w:rFonts w:cs="Times New Roman"/>
        </w:rPr>
        <w:t>°</w:t>
      </w:r>
      <w:r w:rsidRPr="000D160D">
        <w:rPr>
          <w:rFonts w:cs="Times New Roman"/>
        </w:rPr>
        <w:t>）；</w:t>
      </w:r>
    </w:p>
    <w:p w:rsidR="00567113" w:rsidRPr="000D160D" w:rsidRDefault="00567113" w:rsidP="00567113">
      <w:pPr>
        <w:rPr>
          <w:rFonts w:cs="Times New Roman"/>
        </w:rPr>
      </w:pPr>
      <w:r w:rsidRPr="000D160D">
        <w:rPr>
          <w:rFonts w:cs="Times New Roman"/>
        </w:rPr>
        <w:t xml:space="preserve">       </w:t>
      </w:r>
      <w:r w:rsidRPr="000D160D">
        <w:rPr>
          <w:rFonts w:cs="Times New Roman"/>
        </w:rPr>
        <w:object w:dxaOrig="322" w:dyaOrig="322">
          <v:shape id="对象 442" o:spid="_x0000_i1091" type="#_x0000_t75" style="width:17.4pt;height:17.4pt;mso-position-horizontal-relative:page;mso-position-vertical-relative:page" o:ole="">
            <v:imagedata r:id="rId159" o:title=""/>
          </v:shape>
          <o:OLEObject Type="Embed" ProgID="Equation.DSMT4" ShapeID="对象 442" DrawAspect="Content" ObjectID="_1582436478" r:id="rId160"/>
        </w:object>
      </w:r>
      <w:r w:rsidRPr="000D160D">
        <w:rPr>
          <w:rFonts w:cs="Times New Roman"/>
        </w:rPr>
        <w:t>——</w:t>
      </w:r>
      <w:r w:rsidRPr="000D160D">
        <w:rPr>
          <w:rFonts w:cs="Times New Roman"/>
        </w:rPr>
        <w:t>经安全系数</w:t>
      </w:r>
      <w:r w:rsidRPr="000D160D">
        <w:rPr>
          <w:rFonts w:cs="Times New Roman"/>
        </w:rPr>
        <w:t>K</w:t>
      </w:r>
      <w:r w:rsidRPr="000D160D">
        <w:rPr>
          <w:rFonts w:cs="Times New Roman"/>
        </w:rPr>
        <w:t>折减后的抗拉强度（</w:t>
      </w:r>
      <w:r w:rsidRPr="000D160D">
        <w:rPr>
          <w:rFonts w:cs="Times New Roman"/>
        </w:rPr>
        <w:t>kPa</w:t>
      </w:r>
      <w:r w:rsidRPr="000D160D">
        <w:rPr>
          <w:rFonts w:cs="Times New Roman"/>
        </w:rPr>
        <w:t>）。</w:t>
      </w:r>
    </w:p>
    <w:p w:rsidR="00567113" w:rsidRDefault="00567113" w:rsidP="00567113">
      <w:pPr>
        <w:ind w:left="2530" w:hangingChars="1200" w:hanging="2530"/>
        <w:rPr>
          <w:rFonts w:cs="Times New Roman"/>
          <w:sz w:val="24"/>
          <w:szCs w:val="24"/>
        </w:rPr>
      </w:pPr>
      <w:proofErr w:type="gramStart"/>
      <w:r w:rsidRPr="000D160D">
        <w:rPr>
          <w:rFonts w:cs="Times New Roman"/>
          <w:b/>
          <w:bCs/>
        </w:rPr>
        <w:t>G.2.4</w:t>
      </w:r>
      <w:r w:rsidRPr="000D160D">
        <w:rPr>
          <w:rFonts w:cs="Times New Roman"/>
        </w:rPr>
        <w:t xml:space="preserve">  </w:t>
      </w:r>
      <w:r w:rsidRPr="000D160D">
        <w:rPr>
          <w:rFonts w:cs="Times New Roman"/>
        </w:rPr>
        <w:t>在考虑岩块底滑面上岩桥的作用时</w:t>
      </w:r>
      <w:proofErr w:type="gramEnd"/>
      <w:r w:rsidRPr="000D160D">
        <w:rPr>
          <w:rFonts w:cs="Times New Roman"/>
        </w:rPr>
        <w:t>，底滑面岩桥的力矩</w:t>
      </w:r>
      <w:r w:rsidRPr="000D160D">
        <w:rPr>
          <w:rFonts w:cs="Times New Roman"/>
          <w:i/>
        </w:rPr>
        <w:t>M</w:t>
      </w:r>
      <w:r w:rsidRPr="000D160D">
        <w:rPr>
          <w:rFonts w:cs="Times New Roman"/>
          <w:i/>
          <w:vertAlign w:val="subscript"/>
        </w:rPr>
        <w:t>b</w:t>
      </w:r>
      <w:r w:rsidRPr="000D160D">
        <w:rPr>
          <w:rFonts w:cs="Times New Roman"/>
        </w:rPr>
        <w:t>可按下列公式计算：</w:t>
      </w:r>
    </w:p>
    <w:p w:rsidR="00567113" w:rsidRPr="00427137" w:rsidRDefault="00567113" w:rsidP="00567113">
      <w:pPr>
        <w:ind w:leftChars="300" w:left="630" w:firstLineChars="1000" w:firstLine="2400"/>
        <w:rPr>
          <w:rFonts w:cs="Times New Roman"/>
          <w:szCs w:val="21"/>
        </w:rPr>
      </w:pPr>
      <w:r w:rsidRPr="000D160D">
        <w:rPr>
          <w:rFonts w:cs="Times New Roman"/>
          <w:position w:val="-24"/>
          <w:sz w:val="24"/>
          <w:szCs w:val="24"/>
        </w:rPr>
        <w:object w:dxaOrig="2405" w:dyaOrig="620">
          <v:shape id="对象 564" o:spid="_x0000_i1092" type="#_x0000_t75" style="width:121.2pt;height:32.4pt;mso-position-horizontal-relative:page;mso-position-vertical-relative:page" o:ole="">
            <v:fill o:detectmouseclick="t"/>
            <v:imagedata r:id="rId161" o:title=""/>
          </v:shape>
          <o:OLEObject Type="Embed" ProgID="Equation.3" ShapeID="对象 564" DrawAspect="Content" ObjectID="_1582436479" r:id="rId162"/>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427137">
        <w:rPr>
          <w:rFonts w:cs="Times New Roman"/>
          <w:szCs w:val="21"/>
        </w:rPr>
        <w:t>(9)</w:t>
      </w:r>
    </w:p>
    <w:p w:rsidR="00567113" w:rsidRPr="003B505D" w:rsidRDefault="00567113" w:rsidP="00567113">
      <w:pPr>
        <w:ind w:leftChars="650" w:left="1365" w:firstLineChars="1000" w:firstLine="2400"/>
        <w:rPr>
          <w:rFonts w:cs="Times New Roman"/>
        </w:rPr>
      </w:pPr>
      <w:r w:rsidRPr="003B505D">
        <w:rPr>
          <w:rFonts w:cs="Times New Roman"/>
          <w:position w:val="-10"/>
          <w:sz w:val="24"/>
          <w:szCs w:val="24"/>
        </w:rPr>
        <w:object w:dxaOrig="820" w:dyaOrig="300">
          <v:shape id="_x0000_i1093" type="#_x0000_t75" style="width:42pt;height:16.2pt" o:ole="">
            <v:imagedata r:id="rId163" o:title=""/>
          </v:shape>
          <o:OLEObject Type="Embed" ProgID="Equation.DSMT4" ShapeID="_x0000_i1093" DrawAspect="Content" ObjectID="_1582436480" r:id="rId164"/>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427137">
        <w:rPr>
          <w:rFonts w:cs="Times New Roman" w:hint="eastAsia"/>
          <w:szCs w:val="21"/>
        </w:rPr>
        <w:t>(</w:t>
      </w:r>
      <w:r w:rsidRPr="00427137">
        <w:rPr>
          <w:rFonts w:cs="Times New Roman"/>
          <w:szCs w:val="21"/>
        </w:rPr>
        <w:t>10</w:t>
      </w:r>
      <w:r w:rsidRPr="00427137">
        <w:rPr>
          <w:rFonts w:cs="Times New Roman" w:hint="eastAsia"/>
          <w:szCs w:val="21"/>
        </w:rPr>
        <w:t>)</w:t>
      </w:r>
    </w:p>
    <w:p w:rsidR="00567113" w:rsidRPr="003B505D" w:rsidRDefault="00567113" w:rsidP="00567113">
      <w:pPr>
        <w:rPr>
          <w:rFonts w:cs="Times New Roman"/>
        </w:rPr>
      </w:pPr>
      <w:r w:rsidRPr="003B505D">
        <w:rPr>
          <w:rFonts w:cs="Times New Roman"/>
        </w:rPr>
        <w:t>式中：</w:t>
      </w:r>
      <w:r w:rsidRPr="003B505D">
        <w:rPr>
          <w:rFonts w:cs="Times New Roman"/>
          <w:position w:val="-6"/>
        </w:rPr>
        <w:object w:dxaOrig="200" w:dyaOrig="279">
          <v:shape id="_x0000_i1094" type="#_x0000_t75" style="width:10.2pt;height:13.8pt" o:ole="">
            <v:imagedata r:id="rId165" o:title=""/>
          </v:shape>
          <o:OLEObject Type="Embed" ProgID="Equation.DSMT4" ShapeID="_x0000_i1094" DrawAspect="Content" ObjectID="_1582436481" r:id="rId166"/>
        </w:object>
      </w:r>
      <w:r>
        <w:rPr>
          <w:rFonts w:cs="Times New Roman"/>
        </w:rPr>
        <w:t xml:space="preserve"> </w:t>
      </w:r>
      <w:r w:rsidRPr="003B505D">
        <w:rPr>
          <w:rFonts w:cs="Times New Roman"/>
        </w:rPr>
        <w:t>——</w:t>
      </w:r>
      <w:r w:rsidRPr="003B505D">
        <w:rPr>
          <w:rFonts w:cs="Times New Roman"/>
        </w:rPr>
        <w:t>为岩块底面连通率</w:t>
      </w:r>
      <w:r>
        <w:rPr>
          <w:rFonts w:cs="Times New Roman" w:hint="eastAsia"/>
        </w:rPr>
        <w:t>，</w:t>
      </w:r>
      <w:r w:rsidRPr="003B505D">
        <w:rPr>
          <w:rFonts w:cs="Times New Roman"/>
          <w:position w:val="-10"/>
        </w:rPr>
        <w:object w:dxaOrig="859" w:dyaOrig="320">
          <v:shape id="_x0000_i1095" type="#_x0000_t75" style="width:43.2pt;height:16.2pt" o:ole="">
            <v:imagedata r:id="rId167" o:title=""/>
          </v:shape>
          <o:OLEObject Type="Embed" ProgID="Equation.DSMT4" ShapeID="_x0000_i1095" DrawAspect="Content" ObjectID="_1582436482" r:id="rId168"/>
        </w:object>
      </w:r>
      <w:r w:rsidRPr="003B505D">
        <w:rPr>
          <w:rFonts w:cs="Times New Roman"/>
        </w:rPr>
        <w:t>；</w:t>
      </w:r>
    </w:p>
    <w:p w:rsidR="00567113" w:rsidRPr="003B505D" w:rsidRDefault="00567113" w:rsidP="00567113">
      <w:pPr>
        <w:rPr>
          <w:rFonts w:cs="Times New Roman"/>
        </w:rPr>
      </w:pPr>
      <w:r w:rsidRPr="003B505D">
        <w:rPr>
          <w:rFonts w:cs="Times New Roman"/>
        </w:rPr>
        <w:t xml:space="preserve"> </w:t>
      </w:r>
      <w:r>
        <w:rPr>
          <w:rFonts w:cs="Times New Roman"/>
        </w:rPr>
        <w:t xml:space="preserve">     </w:t>
      </w:r>
      <w:r w:rsidRPr="003B505D">
        <w:rPr>
          <w:rFonts w:cs="Times New Roman"/>
        </w:rPr>
        <w:object w:dxaOrig="361" w:dyaOrig="261">
          <v:shape id="对象 568" o:spid="_x0000_i1096" type="#_x0000_t75" style="width:17.4pt;height:12.6pt;mso-position-horizontal-relative:page;mso-position-vertical-relative:page" o:ole="">
            <v:imagedata r:id="rId169" o:title=""/>
          </v:shape>
          <o:OLEObject Type="Embed" ProgID="Equation.DSMT4" ShapeID="对象 568" DrawAspect="Content" ObjectID="_1582436483" r:id="rId170"/>
        </w:object>
      </w:r>
      <w:r w:rsidRPr="003B505D">
        <w:rPr>
          <w:rFonts w:cs="Times New Roman"/>
        </w:rPr>
        <w:t>——</w:t>
      </w:r>
      <w:r w:rsidRPr="003B505D">
        <w:rPr>
          <w:rFonts w:cs="Times New Roman"/>
        </w:rPr>
        <w:t>为岩块底面长（</w:t>
      </w:r>
      <w:r w:rsidRPr="003B505D">
        <w:rPr>
          <w:rFonts w:cs="Times New Roman"/>
        </w:rPr>
        <w:t>m</w:t>
      </w:r>
      <w:r w:rsidRPr="003B505D">
        <w:rPr>
          <w:rFonts w:cs="Times New Roman"/>
        </w:rPr>
        <w:t>）；</w:t>
      </w:r>
    </w:p>
    <w:p w:rsidR="00567113" w:rsidRPr="003B505D" w:rsidRDefault="00567113" w:rsidP="00567113">
      <w:pPr>
        <w:rPr>
          <w:rFonts w:cs="Times New Roman"/>
        </w:rPr>
      </w:pPr>
      <w:r w:rsidRPr="003B505D">
        <w:rPr>
          <w:rFonts w:cs="Times New Roman"/>
        </w:rPr>
        <w:lastRenderedPageBreak/>
        <w:t xml:space="preserve">      </w:t>
      </w:r>
      <w:r w:rsidRPr="003B505D">
        <w:rPr>
          <w:rFonts w:cs="Times New Roman"/>
          <w:position w:val="-12"/>
        </w:rPr>
        <w:object w:dxaOrig="260" w:dyaOrig="360">
          <v:shape id="_x0000_i1097" type="#_x0000_t75" style="width:13.2pt;height:18pt" o:ole="">
            <v:imagedata r:id="rId171" o:title=""/>
          </v:shape>
          <o:OLEObject Type="Embed" ProgID="Equation.DSMT4" ShapeID="_x0000_i1097" DrawAspect="Content" ObjectID="_1582436484" r:id="rId172"/>
        </w:object>
      </w:r>
      <w:r w:rsidRPr="003B505D">
        <w:rPr>
          <w:rFonts w:cs="Times New Roman"/>
        </w:rPr>
        <w:t>——</w:t>
      </w:r>
      <w:r w:rsidRPr="003B505D">
        <w:rPr>
          <w:rFonts w:cs="Times New Roman"/>
        </w:rPr>
        <w:t>为岩块底面承受的法向荷载（</w:t>
      </w:r>
      <w:proofErr w:type="spellStart"/>
      <w:r w:rsidRPr="003B505D">
        <w:rPr>
          <w:rFonts w:cs="Times New Roman"/>
        </w:rPr>
        <w:t>kN</w:t>
      </w:r>
      <w:proofErr w:type="spellEnd"/>
      <w:r w:rsidRPr="003B505D">
        <w:rPr>
          <w:rFonts w:cs="Times New Roman"/>
        </w:rPr>
        <w:t>）。</w:t>
      </w:r>
    </w:p>
    <w:p w:rsidR="00567113" w:rsidRPr="003B505D" w:rsidRDefault="00567113" w:rsidP="00567113">
      <w:pPr>
        <w:ind w:firstLine="422"/>
        <w:rPr>
          <w:rFonts w:cs="Times New Roman"/>
        </w:rPr>
      </w:pPr>
      <w:proofErr w:type="gramStart"/>
      <w:r w:rsidRPr="003B505D">
        <w:rPr>
          <w:rFonts w:cs="Times New Roman"/>
          <w:b/>
        </w:rPr>
        <w:t xml:space="preserve">G.2.5  </w:t>
      </w:r>
      <w:r w:rsidRPr="003B505D">
        <w:rPr>
          <w:rFonts w:cs="Times New Roman"/>
        </w:rPr>
        <w:t>对于某一岩块</w:t>
      </w:r>
      <w:proofErr w:type="gramEnd"/>
      <w:r w:rsidRPr="003B505D">
        <w:rPr>
          <w:rFonts w:cs="Times New Roman"/>
        </w:rPr>
        <w:t>，根据力的平衡条件，侧面作用力的方程可按下列公式计算：</w:t>
      </w:r>
    </w:p>
    <w:p w:rsidR="00567113" w:rsidRPr="00427137" w:rsidRDefault="00567113" w:rsidP="00567113">
      <w:pPr>
        <w:adjustRightInd w:val="0"/>
        <w:ind w:left="3360" w:right="480" w:firstLineChars="0" w:firstLine="0"/>
        <w:textAlignment w:val="center"/>
        <w:rPr>
          <w:rFonts w:cs="Times New Roman"/>
          <w:szCs w:val="21"/>
        </w:rPr>
      </w:pPr>
      <w:r w:rsidRPr="000D160D">
        <w:rPr>
          <w:rFonts w:cs="Times New Roman"/>
          <w:position w:val="-12"/>
          <w:sz w:val="24"/>
          <w:szCs w:val="24"/>
        </w:rPr>
        <w:object w:dxaOrig="1402" w:dyaOrig="380">
          <v:shape id="对象 447" o:spid="_x0000_i1098" type="#_x0000_t75" style="width:70.8pt;height:18pt;mso-position-horizontal-relative:page;mso-position-vertical-relative:page" o:ole="">
            <v:fill o:detectmouseclick="t"/>
            <v:imagedata r:id="rId173" o:title=""/>
          </v:shape>
          <o:OLEObject Type="Embed" ProgID="Equation.3" ShapeID="对象 447" DrawAspect="Content" ObjectID="_1582436485" r:id="rId174"/>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r w:rsidRPr="00427137">
        <w:rPr>
          <w:rFonts w:cs="Times New Roman"/>
          <w:szCs w:val="21"/>
        </w:rPr>
        <w:t>(11)</w:t>
      </w:r>
    </w:p>
    <w:p w:rsidR="00567113" w:rsidRPr="003B505D" w:rsidRDefault="00567113" w:rsidP="00567113">
      <w:pPr>
        <w:rPr>
          <w:rFonts w:cs="Times New Roman"/>
        </w:rPr>
      </w:pPr>
      <w:r w:rsidRPr="003B505D">
        <w:rPr>
          <w:rFonts w:cs="Times New Roman"/>
        </w:rPr>
        <w:t>式中：</w:t>
      </w:r>
      <w:r w:rsidRPr="00F74AB7">
        <w:rPr>
          <w:rFonts w:cs="Times New Roman"/>
          <w:position w:val="-12"/>
        </w:rPr>
        <w:object w:dxaOrig="300" w:dyaOrig="380">
          <v:shape id="_x0000_i1099" type="#_x0000_t75" style="width:15pt;height:19.2pt" o:ole="">
            <v:imagedata r:id="rId175" o:title=""/>
          </v:shape>
          <o:OLEObject Type="Embed" ProgID="Equation.DSMT4" ShapeID="_x0000_i1099" DrawAspect="Content" ObjectID="_1582436486" r:id="rId176"/>
        </w:object>
      </w:r>
      <w:r>
        <w:rPr>
          <w:rFonts w:cs="Times New Roman" w:hint="eastAsia"/>
        </w:rPr>
        <w:t>、</w:t>
      </w:r>
      <w:r w:rsidRPr="00F74AB7">
        <w:rPr>
          <w:rFonts w:cs="Times New Roman"/>
          <w:position w:val="-12"/>
        </w:rPr>
        <w:object w:dxaOrig="279" w:dyaOrig="380">
          <v:shape id="_x0000_i1100" type="#_x0000_t75" style="width:13.8pt;height:19.2pt" o:ole="">
            <v:imagedata r:id="rId177" o:title=""/>
          </v:shape>
          <o:OLEObject Type="Embed" ProgID="Equation.DSMT4" ShapeID="_x0000_i1100" DrawAspect="Content" ObjectID="_1582436487" r:id="rId178"/>
        </w:object>
      </w:r>
      <w:r w:rsidRPr="003B505D">
        <w:rPr>
          <w:rFonts w:cs="Times New Roman"/>
          <w:kern w:val="0"/>
        </w:rPr>
        <w:t>——</w:t>
      </w:r>
      <w:r w:rsidRPr="003B505D">
        <w:rPr>
          <w:rFonts w:cs="Times New Roman"/>
        </w:rPr>
        <w:t>分别为岩块右侧和左侧面作用力（</w:t>
      </w:r>
      <w:proofErr w:type="spellStart"/>
      <w:r w:rsidRPr="003B505D">
        <w:rPr>
          <w:rFonts w:cs="Times New Roman"/>
        </w:rPr>
        <w:t>kN</w:t>
      </w:r>
      <w:proofErr w:type="spellEnd"/>
      <w:r w:rsidRPr="003B505D">
        <w:rPr>
          <w:rFonts w:cs="Times New Roman"/>
        </w:rPr>
        <w:t>）；</w:t>
      </w:r>
    </w:p>
    <w:p w:rsidR="00567113" w:rsidRPr="003B505D" w:rsidRDefault="00567113" w:rsidP="00567113">
      <w:pPr>
        <w:rPr>
          <w:rFonts w:cs="Times New Roman"/>
        </w:rPr>
      </w:pPr>
      <w:r w:rsidRPr="003B505D">
        <w:rPr>
          <w:rFonts w:cs="Times New Roman"/>
          <w:i/>
        </w:rPr>
        <w:t>A</w:t>
      </w:r>
      <w:r w:rsidRPr="003B505D">
        <w:rPr>
          <w:rFonts w:cs="Times New Roman"/>
          <w:i/>
        </w:rPr>
        <w:t>、</w:t>
      </w:r>
      <w:r w:rsidRPr="003B505D">
        <w:rPr>
          <w:rFonts w:cs="Times New Roman"/>
          <w:i/>
        </w:rPr>
        <w:t>B</w:t>
      </w:r>
      <w:r w:rsidRPr="003B505D">
        <w:rPr>
          <w:rFonts w:cs="Times New Roman"/>
          <w:kern w:val="0"/>
        </w:rPr>
        <w:t>——</w:t>
      </w:r>
      <w:r w:rsidRPr="003B505D">
        <w:rPr>
          <w:rFonts w:cs="Times New Roman"/>
        </w:rPr>
        <w:t>为系数，分别通过滑动块和倾倒块的平衡方程求得。</w:t>
      </w:r>
    </w:p>
    <w:p w:rsidR="00567113" w:rsidRPr="003B505D" w:rsidRDefault="00567113" w:rsidP="00567113">
      <w:pPr>
        <w:ind w:firstLine="422"/>
        <w:rPr>
          <w:rFonts w:cs="Times New Roman"/>
        </w:rPr>
      </w:pPr>
      <w:proofErr w:type="gramStart"/>
      <w:r w:rsidRPr="003B505D">
        <w:rPr>
          <w:rFonts w:cs="Times New Roman"/>
          <w:b/>
        </w:rPr>
        <w:t xml:space="preserve">1  </w:t>
      </w:r>
      <w:r w:rsidRPr="003B505D">
        <w:rPr>
          <w:rFonts w:cs="Times New Roman"/>
        </w:rPr>
        <w:t>对于滑动岩块</w:t>
      </w:r>
      <w:proofErr w:type="gramEnd"/>
      <w:r w:rsidRPr="003B505D">
        <w:rPr>
          <w:rFonts w:cs="Times New Roman"/>
        </w:rPr>
        <w:t>，系数</w:t>
      </w:r>
      <w:r w:rsidRPr="003B505D">
        <w:rPr>
          <w:rFonts w:cs="Times New Roman"/>
          <w:i/>
        </w:rPr>
        <w:t>A</w:t>
      </w:r>
      <w:r w:rsidRPr="003B505D">
        <w:rPr>
          <w:rFonts w:cs="Times New Roman"/>
          <w:i/>
        </w:rPr>
        <w:t>、</w:t>
      </w:r>
      <w:r w:rsidRPr="003B505D">
        <w:rPr>
          <w:rFonts w:cs="Times New Roman"/>
          <w:i/>
        </w:rPr>
        <w:t>B</w:t>
      </w:r>
      <w:r w:rsidRPr="003B505D">
        <w:rPr>
          <w:rFonts w:cs="Times New Roman"/>
        </w:rPr>
        <w:t>系数分别可按下列公式计算：</w:t>
      </w:r>
    </w:p>
    <w:p w:rsidR="00567113" w:rsidRPr="000D160D" w:rsidRDefault="00567113" w:rsidP="00567113">
      <w:pPr>
        <w:pStyle w:val="MTDisplayEquation"/>
        <w:adjustRightInd w:val="0"/>
        <w:ind w:right="480" w:firstLineChars="0" w:firstLine="0"/>
        <w:textAlignment w:val="center"/>
        <w:rPr>
          <w:szCs w:val="24"/>
        </w:rPr>
      </w:pPr>
      <w:r>
        <w:rPr>
          <w:szCs w:val="24"/>
        </w:rPr>
        <w:tab/>
      </w:r>
      <w:r w:rsidRPr="000D160D">
        <w:rPr>
          <w:position w:val="-26"/>
          <w:szCs w:val="24"/>
        </w:rPr>
        <w:object w:dxaOrig="2540" w:dyaOrig="639">
          <v:shape id="_x0000_i1101" type="#_x0000_t75" style="width:147.6pt;height:36pt" o:ole="">
            <v:fill o:detectmouseclick="t"/>
            <v:imagedata r:id="rId179" o:title=""/>
          </v:shape>
          <o:OLEObject Type="Embed" ProgID="Equation.DSMT4" ShapeID="_x0000_i1101" DrawAspect="Content" ObjectID="_1582436488" r:id="rId180"/>
        </w:object>
      </w:r>
      <w:r>
        <w:rPr>
          <w:szCs w:val="24"/>
        </w:rPr>
        <w:tab/>
      </w:r>
      <w:r w:rsidRPr="000D160D">
        <w:rPr>
          <w:szCs w:val="24"/>
        </w:rPr>
        <w:t>(</w:t>
      </w:r>
      <w:r>
        <w:rPr>
          <w:szCs w:val="24"/>
        </w:rPr>
        <w:t>12</w:t>
      </w:r>
      <w:r w:rsidRPr="000D160D">
        <w:rPr>
          <w:szCs w:val="24"/>
        </w:rPr>
        <w:t>)</w:t>
      </w:r>
    </w:p>
    <w:p w:rsidR="00567113" w:rsidRPr="000D160D" w:rsidRDefault="00567113" w:rsidP="00567113">
      <w:pPr>
        <w:ind w:right="480" w:firstLineChars="175"/>
        <w:textAlignment w:val="center"/>
        <w:rPr>
          <w:rFonts w:cs="Times New Roman"/>
          <w:szCs w:val="24"/>
        </w:rPr>
      </w:pPr>
      <w:r w:rsidRPr="000D160D">
        <w:rPr>
          <w:rFonts w:cs="Times New Roman"/>
          <w:position w:val="-24"/>
          <w:sz w:val="24"/>
          <w:szCs w:val="24"/>
        </w:rPr>
        <w:object w:dxaOrig="6000" w:dyaOrig="620">
          <v:shape id="_x0000_i1102" type="#_x0000_t75" style="width:353.4pt;height:36.6pt" o:ole="">
            <v:fill o:detectmouseclick="t"/>
            <v:imagedata r:id="rId181" o:title=""/>
          </v:shape>
          <o:OLEObject Type="Embed" ProgID="Equation.DSMT4" ShapeID="_x0000_i1102" DrawAspect="Content" ObjectID="_1582436489" r:id="rId182"/>
        </w:object>
      </w:r>
      <w:r w:rsidRPr="000D160D">
        <w:rPr>
          <w:rFonts w:cs="Times New Roman"/>
          <w:sz w:val="24"/>
          <w:szCs w:val="24"/>
        </w:rPr>
        <w:t>(</w:t>
      </w:r>
      <w:r>
        <w:rPr>
          <w:rFonts w:cs="Times New Roman"/>
          <w:sz w:val="24"/>
          <w:szCs w:val="24"/>
        </w:rPr>
        <w:t>13</w:t>
      </w:r>
      <w:r w:rsidRPr="000D160D">
        <w:rPr>
          <w:rFonts w:cs="Times New Roman"/>
          <w:sz w:val="24"/>
          <w:szCs w:val="24"/>
        </w:rPr>
        <w:t>)</w:t>
      </w:r>
    </w:p>
    <w:p w:rsidR="00567113" w:rsidRPr="000D160D" w:rsidRDefault="00567113" w:rsidP="00567113">
      <w:pPr>
        <w:ind w:left="2520" w:right="480" w:firstLineChars="175"/>
        <w:textAlignment w:val="center"/>
        <w:rPr>
          <w:rFonts w:cs="Times New Roman"/>
          <w:szCs w:val="24"/>
        </w:rPr>
      </w:pPr>
      <w:r w:rsidRPr="000D160D">
        <w:rPr>
          <w:rFonts w:cs="Times New Roman"/>
          <w:position w:val="-14"/>
          <w:sz w:val="24"/>
          <w:szCs w:val="24"/>
        </w:rPr>
        <w:object w:dxaOrig="2420" w:dyaOrig="360">
          <v:shape id="_x0000_i1103" type="#_x0000_t75" style="width:138.6pt;height:21pt" o:ole="">
            <v:fill o:detectmouseclick="t"/>
            <v:imagedata r:id="rId183" o:title=""/>
          </v:shape>
          <o:OLEObject Type="Embed" ProgID="Equation.DSMT4" ShapeID="_x0000_i1103" DrawAspect="Content" ObjectID="_1582436490" r:id="rId184"/>
        </w:objec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(14)</w:t>
      </w:r>
    </w:p>
    <w:p w:rsidR="00567113" w:rsidRPr="0040148F" w:rsidRDefault="00567113" w:rsidP="00567113">
      <w:pPr>
        <w:rPr>
          <w:rFonts w:cs="Times New Roman"/>
        </w:rPr>
      </w:pPr>
      <w:r w:rsidRPr="000D160D">
        <w:t>式</w:t>
      </w:r>
      <w:r w:rsidRPr="0040148F">
        <w:rPr>
          <w:rFonts w:cs="Times New Roman"/>
        </w:rPr>
        <w:t>中：</w:t>
      </w:r>
      <w:r w:rsidRPr="00F74AB7">
        <w:rPr>
          <w:rFonts w:cs="Times New Roman"/>
          <w:position w:val="-12"/>
        </w:rPr>
        <w:object w:dxaOrig="980" w:dyaOrig="360">
          <v:shape id="_x0000_i1104" type="#_x0000_t75" style="width:50.4pt;height:17.4pt" o:ole="">
            <v:imagedata r:id="rId185" o:title=""/>
          </v:shape>
          <o:OLEObject Type="Embed" ProgID="Equation.DSMT4" ShapeID="_x0000_i1104" DrawAspect="Content" ObjectID="_1582436491" r:id="rId186"/>
        </w:object>
      </w:r>
      <w:r w:rsidRPr="0040148F">
        <w:rPr>
          <w:rFonts w:cs="Times New Roman"/>
        </w:rPr>
        <w:t>——</w:t>
      </w:r>
      <w:r w:rsidRPr="0040148F">
        <w:rPr>
          <w:rFonts w:cs="Times New Roman"/>
        </w:rPr>
        <w:t>分别为岩块底面和左右侧面经强度折减后的摩擦角</w:t>
      </w:r>
      <w:r w:rsidRPr="00F74AB7">
        <w:rPr>
          <w:rFonts w:cs="Times New Roman"/>
        </w:rPr>
        <w:t>（</w:t>
      </w:r>
      <w:r w:rsidRPr="00F74AB7">
        <w:rPr>
          <w:rFonts w:cs="Times New Roman"/>
        </w:rPr>
        <w:t>°</w:t>
      </w:r>
      <w:r w:rsidRPr="00F74AB7">
        <w:rPr>
          <w:rFonts w:cs="Times New Roman"/>
        </w:rPr>
        <w:t>）</w:t>
      </w:r>
      <w:r w:rsidRPr="0040148F">
        <w:rPr>
          <w:rFonts w:cs="Times New Roman"/>
        </w:rPr>
        <w:t>；</w:t>
      </w:r>
    </w:p>
    <w:p w:rsidR="00567113" w:rsidRPr="0040148F" w:rsidRDefault="00567113" w:rsidP="00567113">
      <w:pPr>
        <w:rPr>
          <w:rFonts w:cs="Times New Roman"/>
        </w:rPr>
      </w:pPr>
      <w:r w:rsidRPr="0040148F">
        <w:rPr>
          <w:rFonts w:cs="Times New Roman"/>
        </w:rPr>
        <w:t xml:space="preserve">         </w:t>
      </w:r>
      <w:r w:rsidRPr="0040148F">
        <w:rPr>
          <w:rFonts w:cs="Times New Roman"/>
        </w:rPr>
        <w:object w:dxaOrig="281" w:dyaOrig="361">
          <v:shape id="对象 452" o:spid="_x0000_i1105" type="#_x0000_t75" style="width:12.6pt;height:17.4pt;mso-position-horizontal-relative:page;mso-position-vertical-relative:page" o:ole="">
            <v:imagedata r:id="rId187" o:title=""/>
          </v:shape>
          <o:OLEObject Type="Embed" ProgID="Equation.DSMT4" ShapeID="对象 452" DrawAspect="Content" ObjectID="_1582436492" r:id="rId188"/>
        </w:object>
      </w:r>
      <w:r w:rsidRPr="0040148F">
        <w:rPr>
          <w:rFonts w:cs="Times New Roman"/>
        </w:rPr>
        <w:t>——</w:t>
      </w:r>
      <w:r w:rsidRPr="0040148F">
        <w:rPr>
          <w:rFonts w:cs="Times New Roman"/>
        </w:rPr>
        <w:t>为岩柱上的锚杆作用力（</w:t>
      </w:r>
      <w:proofErr w:type="spellStart"/>
      <w:r w:rsidRPr="0040148F">
        <w:rPr>
          <w:rFonts w:cs="Times New Roman"/>
        </w:rPr>
        <w:t>kN</w:t>
      </w:r>
      <w:proofErr w:type="spellEnd"/>
      <w:r w:rsidRPr="0040148F">
        <w:rPr>
          <w:rFonts w:cs="Times New Roman"/>
        </w:rPr>
        <w:t>）；</w:t>
      </w:r>
    </w:p>
    <w:p w:rsidR="00567113" w:rsidRPr="0040148F" w:rsidRDefault="00567113" w:rsidP="00567113">
      <w:pPr>
        <w:rPr>
          <w:rFonts w:cs="Times New Roman"/>
        </w:rPr>
      </w:pPr>
      <w:r w:rsidRPr="0040148F">
        <w:rPr>
          <w:rFonts w:cs="Times New Roman"/>
        </w:rPr>
        <w:t xml:space="preserve">         </w:t>
      </w:r>
      <w:r w:rsidRPr="0040148F">
        <w:rPr>
          <w:rFonts w:cs="Times New Roman"/>
        </w:rPr>
        <w:object w:dxaOrig="221" w:dyaOrig="281">
          <v:shape id="对象 453" o:spid="_x0000_i1106" type="#_x0000_t75" style="width:12.6pt;height:12.6pt;mso-position-horizontal-relative:page;mso-position-vertical-relative:page" o:ole="">
            <v:imagedata r:id="rId189" o:title=""/>
          </v:shape>
          <o:OLEObject Type="Embed" ProgID="Equation.DSMT4" ShapeID="对象 453" DrawAspect="Content" ObjectID="_1582436493" r:id="rId190"/>
        </w:object>
      </w:r>
      <w:r w:rsidRPr="0040148F">
        <w:rPr>
          <w:rFonts w:cs="Times New Roman"/>
        </w:rPr>
        <w:t>——</w:t>
      </w:r>
      <w:r w:rsidRPr="0040148F">
        <w:rPr>
          <w:rFonts w:cs="Times New Roman"/>
        </w:rPr>
        <w:t>为岩柱上的锚杆锚固角（</w:t>
      </w:r>
      <w:r w:rsidRPr="0040148F">
        <w:rPr>
          <w:rFonts w:cs="Times New Roman"/>
        </w:rPr>
        <w:t>°</w:t>
      </w:r>
      <w:r w:rsidRPr="0040148F">
        <w:rPr>
          <w:rFonts w:cs="Times New Roman"/>
        </w:rPr>
        <w:t>）；</w:t>
      </w:r>
    </w:p>
    <w:p w:rsidR="00567113" w:rsidRPr="0040148F" w:rsidRDefault="00567113" w:rsidP="00567113">
      <w:pPr>
        <w:rPr>
          <w:rFonts w:cs="Times New Roman"/>
        </w:rPr>
      </w:pPr>
      <w:r w:rsidRPr="0040148F">
        <w:rPr>
          <w:rFonts w:cs="Times New Roman"/>
        </w:rPr>
        <w:t xml:space="preserve">         </w:t>
      </w:r>
      <w:r w:rsidRPr="0040148F">
        <w:rPr>
          <w:rFonts w:cs="Times New Roman"/>
        </w:rPr>
        <w:object w:dxaOrig="241" w:dyaOrig="261">
          <v:shape id="对象 454" o:spid="_x0000_i1107" type="#_x0000_t75" style="width:12.6pt;height:12.6pt;mso-position-horizontal-relative:page;mso-position-vertical-relative:page" o:ole="">
            <v:imagedata r:id="rId191" o:title=""/>
          </v:shape>
          <o:OLEObject Type="Embed" ProgID="Equation.DSMT4" ShapeID="对象 454" DrawAspect="Content" ObjectID="_1582436494" r:id="rId192"/>
        </w:object>
      </w:r>
      <w:r w:rsidRPr="0040148F">
        <w:rPr>
          <w:rFonts w:cs="Times New Roman"/>
        </w:rPr>
        <w:t>——</w:t>
      </w:r>
      <w:r w:rsidRPr="0040148F">
        <w:rPr>
          <w:rFonts w:cs="Times New Roman"/>
        </w:rPr>
        <w:t>为侧滑面法线方向和反倾向侧面的夹角（</w:t>
      </w:r>
      <w:r w:rsidRPr="0040148F">
        <w:rPr>
          <w:rFonts w:cs="Times New Roman"/>
        </w:rPr>
        <w:t>°</w:t>
      </w:r>
      <w:r w:rsidRPr="0040148F">
        <w:rPr>
          <w:rFonts w:cs="Times New Roman"/>
        </w:rPr>
        <w:t>）；</w:t>
      </w:r>
    </w:p>
    <w:p w:rsidR="00567113" w:rsidRPr="0040148F" w:rsidRDefault="00567113" w:rsidP="00567113">
      <w:pPr>
        <w:rPr>
          <w:rFonts w:cs="Times New Roman"/>
        </w:rPr>
      </w:pPr>
      <w:r w:rsidRPr="0040148F">
        <w:rPr>
          <w:rFonts w:cs="Times New Roman"/>
        </w:rPr>
        <w:t xml:space="preserve">         </w:t>
      </w:r>
      <w:r w:rsidRPr="0040148F">
        <w:rPr>
          <w:rFonts w:cs="Times New Roman"/>
        </w:rPr>
        <w:object w:dxaOrig="260" w:dyaOrig="300">
          <v:shape id="_x0000_i1108" type="#_x0000_t75" style="width:15.6pt;height:17.4pt" o:ole="">
            <v:fill o:detectmouseclick="t"/>
            <v:imagedata r:id="rId193" o:title=""/>
          </v:shape>
          <o:OLEObject Type="Embed" ProgID="Equation.DSMT4" ShapeID="_x0000_i1108" DrawAspect="Content" ObjectID="_1582436495" r:id="rId194"/>
        </w:object>
      </w:r>
      <w:r w:rsidRPr="0040148F">
        <w:rPr>
          <w:rFonts w:cs="Times New Roman"/>
        </w:rPr>
        <w:t>——</w:t>
      </w:r>
      <w:r w:rsidRPr="0040148F">
        <w:rPr>
          <w:rFonts w:cs="Times New Roman"/>
        </w:rPr>
        <w:t>为水平地震加速度系数；</w:t>
      </w:r>
    </w:p>
    <w:p w:rsidR="00567113" w:rsidRPr="0040148F" w:rsidRDefault="00567113" w:rsidP="00567113">
      <w:pPr>
        <w:rPr>
          <w:rFonts w:cs="Times New Roman"/>
        </w:rPr>
      </w:pPr>
      <w:r w:rsidRPr="0040148F">
        <w:rPr>
          <w:rFonts w:cs="Times New Roman"/>
        </w:rPr>
        <w:t xml:space="preserve">     </w:t>
      </w:r>
      <w:r>
        <w:rPr>
          <w:rFonts w:cs="Times New Roman"/>
        </w:rPr>
        <w:t xml:space="preserve">  </w:t>
      </w:r>
      <w:r w:rsidRPr="0040148F">
        <w:rPr>
          <w:rFonts w:cs="Times New Roman"/>
        </w:rPr>
        <w:t xml:space="preserve"> </w:t>
      </w:r>
      <w:r w:rsidRPr="0040148F">
        <w:rPr>
          <w:rFonts w:cs="Times New Roman"/>
          <w:position w:val="-6"/>
        </w:rPr>
        <w:object w:dxaOrig="360" w:dyaOrig="240">
          <v:shape id="_x0000_i1109" type="#_x0000_t75" style="width:24.6pt;height:16.8pt" o:ole="">
            <v:imagedata r:id="rId195" o:title=""/>
          </v:shape>
          <o:OLEObject Type="Embed" ProgID="Equation.DSMT4" ShapeID="_x0000_i1109" DrawAspect="Content" ObjectID="_1582436496" r:id="rId196"/>
        </w:object>
      </w:r>
      <w:r w:rsidRPr="0040148F">
        <w:rPr>
          <w:rFonts w:cs="Times New Roman"/>
        </w:rPr>
        <w:t>——</w:t>
      </w:r>
      <w:r w:rsidRPr="0040148F">
        <w:rPr>
          <w:rFonts w:cs="Times New Roman"/>
        </w:rPr>
        <w:t>岩土体重量（</w:t>
      </w:r>
      <w:proofErr w:type="spellStart"/>
      <w:r w:rsidRPr="0040148F">
        <w:rPr>
          <w:rFonts w:cs="Times New Roman"/>
        </w:rPr>
        <w:t>kN</w:t>
      </w:r>
      <w:proofErr w:type="spellEnd"/>
      <w:r w:rsidRPr="0040148F">
        <w:rPr>
          <w:rFonts w:cs="Times New Roman"/>
        </w:rPr>
        <w:t>）。</w:t>
      </w:r>
    </w:p>
    <w:p w:rsidR="00567113" w:rsidRPr="0040148F" w:rsidRDefault="00567113" w:rsidP="00567113">
      <w:pPr>
        <w:ind w:firstLine="422"/>
        <w:rPr>
          <w:rFonts w:cs="Times New Roman"/>
        </w:rPr>
      </w:pPr>
      <w:proofErr w:type="gramStart"/>
      <w:r w:rsidRPr="0040148F">
        <w:rPr>
          <w:rFonts w:cs="Times New Roman"/>
          <w:b/>
          <w:bCs/>
        </w:rPr>
        <w:t>2</w:t>
      </w:r>
      <w:r w:rsidRPr="0040148F">
        <w:rPr>
          <w:rFonts w:cs="Times New Roman"/>
        </w:rPr>
        <w:t xml:space="preserve">  </w:t>
      </w:r>
      <w:r w:rsidRPr="0040148F">
        <w:rPr>
          <w:rFonts w:cs="Times New Roman"/>
        </w:rPr>
        <w:t>对于倾倒岩块</w:t>
      </w:r>
      <w:proofErr w:type="gramEnd"/>
      <w:r w:rsidRPr="0040148F">
        <w:rPr>
          <w:rFonts w:cs="Times New Roman"/>
        </w:rPr>
        <w:t>，系数</w:t>
      </w:r>
      <w:r w:rsidRPr="0040148F">
        <w:rPr>
          <w:rFonts w:cs="Times New Roman"/>
          <w:i/>
        </w:rPr>
        <w:t>A</w:t>
      </w:r>
      <w:r w:rsidRPr="0040148F">
        <w:rPr>
          <w:rFonts w:cs="Times New Roman"/>
          <w:i/>
        </w:rPr>
        <w:t>、</w:t>
      </w:r>
      <w:r w:rsidRPr="0040148F">
        <w:rPr>
          <w:rFonts w:cs="Times New Roman"/>
          <w:i/>
        </w:rPr>
        <w:t>B</w:t>
      </w:r>
      <w:r w:rsidRPr="0040148F">
        <w:rPr>
          <w:rFonts w:cs="Times New Roman"/>
        </w:rPr>
        <w:t>分别可按下列公式计算：</w:t>
      </w:r>
    </w:p>
    <w:p w:rsidR="00567113" w:rsidRPr="0040148F" w:rsidRDefault="00567113" w:rsidP="00567113">
      <w:pPr>
        <w:ind w:left="2520"/>
        <w:rPr>
          <w:rFonts w:cs="Times New Roman"/>
        </w:rPr>
      </w:pPr>
      <w:r w:rsidRPr="0040148F">
        <w:rPr>
          <w:rFonts w:cs="Times New Roman"/>
          <w:position w:val="-24"/>
        </w:rPr>
        <w:object w:dxaOrig="2460" w:dyaOrig="980">
          <v:shape id="_x0000_i1110" type="#_x0000_t75" style="width:123.6pt;height:48.6pt" o:ole="">
            <v:fill o:detectmouseclick="t"/>
            <v:imagedata r:id="rId197" o:title=""/>
          </v:shape>
          <o:OLEObject Type="Embed" ProgID="Equation.DSMT4" ShapeID="_x0000_i1110" DrawAspect="Content" ObjectID="_1582436497" r:id="rId198"/>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C27E5D">
        <w:rPr>
          <w:rFonts w:cs="Times New Roman"/>
        </w:rPr>
        <w:t>（</w:t>
      </w:r>
      <w:r w:rsidRPr="00C27E5D">
        <w:rPr>
          <w:rFonts w:cs="Times New Roman"/>
        </w:rPr>
        <w:t>15</w:t>
      </w:r>
      <w:r w:rsidRPr="00C27E5D">
        <w:rPr>
          <w:rFonts w:cs="Times New Roman"/>
        </w:rPr>
        <w:t>）</w:t>
      </w:r>
    </w:p>
    <w:p w:rsidR="00567113" w:rsidRPr="00427137" w:rsidRDefault="00567113" w:rsidP="00567113">
      <w:pPr>
        <w:ind w:left="420"/>
        <w:rPr>
          <w:rFonts w:cs="Times New Roman"/>
          <w:position w:val="-24"/>
        </w:rPr>
      </w:pPr>
      <w:r w:rsidRPr="0040148F">
        <w:rPr>
          <w:rFonts w:cs="Times New Roman"/>
          <w:position w:val="-86"/>
        </w:rPr>
        <w:object w:dxaOrig="6220" w:dyaOrig="1840">
          <v:shape id="_x0000_i1111" type="#_x0000_t75" style="width:310.8pt;height:91.8pt" o:ole="">
            <v:fill o:detectmouseclick="t"/>
            <v:imagedata r:id="rId199" o:title=""/>
          </v:shape>
          <o:OLEObject Type="Embed" ProgID="Equation.DSMT4" ShapeID="_x0000_i1111" DrawAspect="Content" ObjectID="_1582436498" r:id="rId200"/>
        </w:object>
      </w:r>
      <w:r>
        <w:rPr>
          <w:rFonts w:cs="Times New Roman"/>
          <w:position w:val="-24"/>
        </w:rPr>
        <w:tab/>
      </w:r>
      <w:r>
        <w:rPr>
          <w:rFonts w:cs="Times New Roman"/>
          <w:position w:val="-24"/>
        </w:rPr>
        <w:tab/>
      </w:r>
      <w:r w:rsidRPr="0040148F">
        <w:rPr>
          <w:rFonts w:cs="Times New Roman"/>
        </w:rPr>
        <w:t>（</w:t>
      </w:r>
      <w:r>
        <w:rPr>
          <w:rFonts w:cs="Times New Roman"/>
        </w:rPr>
        <w:t>1</w:t>
      </w:r>
      <w:r w:rsidRPr="0040148F">
        <w:rPr>
          <w:rFonts w:cs="Times New Roman"/>
        </w:rPr>
        <w:t>6</w:t>
      </w:r>
      <w:r w:rsidRPr="0040148F">
        <w:rPr>
          <w:rFonts w:cs="Times New Roman"/>
        </w:rPr>
        <w:t>）</w:t>
      </w:r>
    </w:p>
    <w:p w:rsidR="00567113" w:rsidRPr="0040148F" w:rsidRDefault="00567113" w:rsidP="00567113">
      <w:pPr>
        <w:ind w:left="840"/>
        <w:rPr>
          <w:rFonts w:cs="Times New Roman"/>
        </w:rPr>
      </w:pPr>
      <w:r w:rsidRPr="0040148F">
        <w:rPr>
          <w:rFonts w:cs="Times New Roman"/>
          <w:position w:val="-30"/>
        </w:rPr>
        <w:object w:dxaOrig="5060" w:dyaOrig="700">
          <v:shape id="_x0000_i1112" type="#_x0000_t75" style="width:274.2pt;height:38.4pt" o:ole="">
            <v:fill o:detectmouseclick="t"/>
            <v:imagedata r:id="rId201" o:title=""/>
          </v:shape>
          <o:OLEObject Type="Embed" ProgID="Equation.DSMT4" ShapeID="_x0000_i1112" DrawAspect="Content" ObjectID="_1582436499" r:id="rId202"/>
        </w:object>
      </w:r>
      <w:r>
        <w:rPr>
          <w:rFonts w:cs="Times New Roman"/>
        </w:rPr>
        <w:tab/>
      </w:r>
      <w:r>
        <w:rPr>
          <w:rFonts w:cs="Times New Roman"/>
        </w:rPr>
        <w:tab/>
      </w:r>
      <w:r w:rsidRPr="0040148F">
        <w:rPr>
          <w:rFonts w:cs="Times New Roman"/>
        </w:rPr>
        <w:t>（</w:t>
      </w:r>
      <w:r>
        <w:rPr>
          <w:rFonts w:cs="Times New Roman"/>
        </w:rPr>
        <w:t>1</w:t>
      </w:r>
      <w:r w:rsidRPr="0040148F">
        <w:rPr>
          <w:rFonts w:cs="Times New Roman"/>
        </w:rPr>
        <w:t>7</w:t>
      </w:r>
      <w:r w:rsidRPr="0040148F">
        <w:rPr>
          <w:rFonts w:cs="Times New Roman"/>
        </w:rPr>
        <w:t>）</w:t>
      </w:r>
    </w:p>
    <w:p w:rsidR="00567113" w:rsidRPr="0040148F" w:rsidRDefault="00567113" w:rsidP="00567113">
      <w:pPr>
        <w:rPr>
          <w:rFonts w:cs="Times New Roman"/>
        </w:rPr>
      </w:pPr>
      <w:r w:rsidRPr="0040148F">
        <w:rPr>
          <w:rFonts w:cs="Times New Roman"/>
        </w:rPr>
        <w:t>式中：</w:t>
      </w:r>
      <w:r w:rsidRPr="0040148F">
        <w:rPr>
          <w:rFonts w:cs="Times New Roman"/>
        </w:rPr>
        <w:t>b</w:t>
      </w:r>
      <w:r w:rsidRPr="0040148F">
        <w:rPr>
          <w:rFonts w:cs="Times New Roman"/>
          <w:kern w:val="0"/>
        </w:rPr>
        <w:t>——</w:t>
      </w:r>
      <w:r w:rsidRPr="0040148F">
        <w:rPr>
          <w:rFonts w:cs="Times New Roman"/>
        </w:rPr>
        <w:t>为台阶高（</w:t>
      </w:r>
      <w:r w:rsidRPr="0040148F">
        <w:rPr>
          <w:rFonts w:cs="Times New Roman"/>
        </w:rPr>
        <w:t>m</w:t>
      </w:r>
      <w:r w:rsidRPr="0040148F">
        <w:rPr>
          <w:rFonts w:cs="Times New Roman"/>
        </w:rPr>
        <w:t>）；</w:t>
      </w:r>
    </w:p>
    <w:p w:rsidR="00567113" w:rsidRPr="0040148F" w:rsidRDefault="00567113" w:rsidP="00567113">
      <w:pPr>
        <w:rPr>
          <w:rFonts w:cs="Times New Roman"/>
        </w:rPr>
      </w:pPr>
      <w:r w:rsidRPr="00F74AB7">
        <w:rPr>
          <w:rFonts w:cs="Times New Roman"/>
          <w:position w:val="-12"/>
        </w:rPr>
        <w:object w:dxaOrig="279" w:dyaOrig="360">
          <v:shape id="_x0000_i1113" type="#_x0000_t75" style="width:16.2pt;height:17.4pt" o:ole="">
            <v:imagedata r:id="rId203" o:title=""/>
          </v:shape>
          <o:OLEObject Type="Embed" ProgID="Equation.DSMT4" ShapeID="_x0000_i1113" DrawAspect="Content" ObjectID="_1582436500" r:id="rId204"/>
        </w:object>
      </w:r>
      <w:r w:rsidRPr="0040148F">
        <w:rPr>
          <w:rFonts w:cs="Times New Roman"/>
        </w:rPr>
        <w:t>、</w:t>
      </w:r>
      <w:r w:rsidRPr="00F74AB7">
        <w:rPr>
          <w:rFonts w:cs="Times New Roman"/>
          <w:position w:val="-12"/>
        </w:rPr>
        <w:object w:dxaOrig="279" w:dyaOrig="360">
          <v:shape id="_x0000_i1114" type="#_x0000_t75" style="width:16.2pt;height:17.4pt" o:ole="">
            <v:imagedata r:id="rId205" o:title=""/>
          </v:shape>
          <o:OLEObject Type="Embed" ProgID="Equation.DSMT4" ShapeID="_x0000_i1114" DrawAspect="Content" ObjectID="_1582436501" r:id="rId206"/>
        </w:object>
      </w:r>
      <w:r w:rsidRPr="0040148F">
        <w:rPr>
          <w:rFonts w:cs="Times New Roman"/>
        </w:rPr>
        <w:t>、</w:t>
      </w:r>
      <w:r w:rsidRPr="0040148F">
        <w:rPr>
          <w:rFonts w:cs="Times New Roman"/>
        </w:rPr>
        <w:t>H</w:t>
      </w:r>
      <w:r w:rsidRPr="0040148F">
        <w:rPr>
          <w:rFonts w:cs="Times New Roman"/>
          <w:vertAlign w:val="subscript"/>
        </w:rPr>
        <w:t>l</w:t>
      </w:r>
      <w:r w:rsidRPr="0040148F">
        <w:rPr>
          <w:rFonts w:cs="Times New Roman"/>
          <w:kern w:val="0"/>
        </w:rPr>
        <w:t>——</w:t>
      </w:r>
      <w:r w:rsidRPr="0040148F">
        <w:rPr>
          <w:rFonts w:cs="Times New Roman"/>
        </w:rPr>
        <w:t>分别为条块重心</w:t>
      </w:r>
      <w:r w:rsidRPr="0040148F">
        <w:rPr>
          <w:rFonts w:cs="Times New Roman"/>
        </w:rPr>
        <w:t>x</w:t>
      </w:r>
      <w:r w:rsidRPr="0040148F">
        <w:rPr>
          <w:rFonts w:cs="Times New Roman"/>
        </w:rPr>
        <w:t>、</w:t>
      </w:r>
      <w:r w:rsidRPr="0040148F">
        <w:rPr>
          <w:rFonts w:cs="Times New Roman"/>
        </w:rPr>
        <w:t>y</w:t>
      </w:r>
      <w:r w:rsidRPr="0040148F">
        <w:rPr>
          <w:rFonts w:cs="Times New Roman"/>
        </w:rPr>
        <w:t>方向和外</w:t>
      </w:r>
      <w:proofErr w:type="gramStart"/>
      <w:r w:rsidRPr="0040148F">
        <w:rPr>
          <w:rFonts w:cs="Times New Roman"/>
        </w:rPr>
        <w:t>力距</w:t>
      </w:r>
      <w:proofErr w:type="gramEnd"/>
      <w:r w:rsidRPr="0040148F">
        <w:rPr>
          <w:rFonts w:cs="Times New Roman"/>
        </w:rPr>
        <w:t>条块</w:t>
      </w:r>
      <w:proofErr w:type="gramStart"/>
      <w:r w:rsidRPr="0040148F">
        <w:rPr>
          <w:rFonts w:cs="Times New Roman"/>
        </w:rPr>
        <w:t>趾</w:t>
      </w:r>
      <w:proofErr w:type="gramEnd"/>
      <w:r w:rsidRPr="0040148F">
        <w:rPr>
          <w:rFonts w:cs="Times New Roman"/>
        </w:rPr>
        <w:t>部</w:t>
      </w:r>
      <w:r w:rsidRPr="0040148F">
        <w:rPr>
          <w:rFonts w:cs="Times New Roman"/>
        </w:rPr>
        <w:t>O</w:t>
      </w:r>
      <w:r w:rsidRPr="0040148F">
        <w:rPr>
          <w:rFonts w:cs="Times New Roman"/>
        </w:rPr>
        <w:t>点的</w:t>
      </w:r>
      <w:proofErr w:type="gramStart"/>
      <w:r w:rsidRPr="0040148F">
        <w:rPr>
          <w:rFonts w:cs="Times New Roman"/>
        </w:rPr>
        <w:t>的</w:t>
      </w:r>
      <w:proofErr w:type="gramEnd"/>
      <w:r w:rsidRPr="0040148F">
        <w:rPr>
          <w:rFonts w:cs="Times New Roman"/>
        </w:rPr>
        <w:t>距离（</w:t>
      </w:r>
      <w:r w:rsidRPr="0040148F">
        <w:rPr>
          <w:rFonts w:cs="Times New Roman"/>
        </w:rPr>
        <w:t>m</w:t>
      </w:r>
      <w:r w:rsidRPr="0040148F">
        <w:rPr>
          <w:rFonts w:cs="Times New Roman"/>
        </w:rPr>
        <w:t>）。</w:t>
      </w:r>
    </w:p>
    <w:p w:rsidR="00567113" w:rsidRPr="003B505D" w:rsidRDefault="00567113" w:rsidP="00567113">
      <w:pPr>
        <w:ind w:firstLine="422"/>
        <w:rPr>
          <w:rFonts w:cs="Times New Roman"/>
        </w:rPr>
      </w:pPr>
      <w:r w:rsidRPr="003B505D">
        <w:rPr>
          <w:rFonts w:cs="Times New Roman"/>
          <w:b/>
        </w:rPr>
        <w:t xml:space="preserve">G </w:t>
      </w:r>
      <w:proofErr w:type="gramStart"/>
      <w:r w:rsidRPr="003B505D">
        <w:rPr>
          <w:rFonts w:cs="Times New Roman"/>
          <w:b/>
        </w:rPr>
        <w:t>2.6</w:t>
      </w:r>
      <w:r w:rsidRPr="003B505D">
        <w:rPr>
          <w:rFonts w:cs="Times New Roman"/>
        </w:rPr>
        <w:t xml:space="preserve">  </w:t>
      </w:r>
      <w:r w:rsidRPr="003B505D">
        <w:rPr>
          <w:rFonts w:cs="Times New Roman"/>
        </w:rPr>
        <w:t>抗倾倒稳定安全系数可按下列计算步骤进行</w:t>
      </w:r>
      <w:proofErr w:type="gramEnd"/>
      <w:r w:rsidRPr="003B505D">
        <w:rPr>
          <w:rFonts w:cs="Times New Roman"/>
        </w:rPr>
        <w:t>：</w:t>
      </w:r>
    </w:p>
    <w:p w:rsidR="00567113" w:rsidRPr="003B505D" w:rsidRDefault="00567113" w:rsidP="00567113">
      <w:pPr>
        <w:ind w:firstLine="422"/>
        <w:rPr>
          <w:rFonts w:cs="Times New Roman"/>
        </w:rPr>
      </w:pPr>
      <w:proofErr w:type="gramStart"/>
      <w:r w:rsidRPr="003B505D">
        <w:rPr>
          <w:rFonts w:cs="Times New Roman"/>
          <w:b/>
        </w:rPr>
        <w:t xml:space="preserve">1  </w:t>
      </w:r>
      <w:r w:rsidRPr="003B505D">
        <w:rPr>
          <w:rFonts w:cs="Times New Roman"/>
        </w:rPr>
        <w:t>选取一组</w:t>
      </w:r>
      <w:proofErr w:type="gramEnd"/>
      <w:r w:rsidRPr="0040148F">
        <w:rPr>
          <w:rFonts w:cs="Times New Roman"/>
          <w:position w:val="-12"/>
        </w:rPr>
        <w:object w:dxaOrig="300" w:dyaOrig="360">
          <v:shape id="_x0000_i1115" type="#_x0000_t75" style="width:16.2pt;height:17.4pt" o:ole="">
            <v:imagedata r:id="rId207" o:title=""/>
          </v:shape>
          <o:OLEObject Type="Embed" ProgID="Equation.DSMT4" ShapeID="_x0000_i1115" DrawAspect="Content" ObjectID="_1582436502" r:id="rId208"/>
        </w:object>
      </w:r>
      <w:r w:rsidRPr="003B505D">
        <w:rPr>
          <w:rFonts w:cs="Times New Roman"/>
        </w:rPr>
        <w:t>和</w:t>
      </w:r>
      <w:r w:rsidRPr="0040148F">
        <w:rPr>
          <w:rFonts w:cs="Times New Roman"/>
          <w:position w:val="-12"/>
        </w:rPr>
        <w:object w:dxaOrig="279" w:dyaOrig="360">
          <v:shape id="_x0000_i1116" type="#_x0000_t75" style="width:16.2pt;height:17.4pt" o:ole="">
            <v:imagedata r:id="rId209" o:title=""/>
          </v:shape>
          <o:OLEObject Type="Embed" ProgID="Equation.DSMT4" ShapeID="_x0000_i1116" DrawAspect="Content" ObjectID="_1582436503" r:id="rId210"/>
        </w:object>
      </w:r>
      <w:r w:rsidRPr="003B505D">
        <w:rPr>
          <w:rFonts w:cs="Times New Roman"/>
        </w:rPr>
        <w:t>；</w:t>
      </w:r>
    </w:p>
    <w:p w:rsidR="00567113" w:rsidRPr="003B505D" w:rsidRDefault="00567113" w:rsidP="00567113">
      <w:pPr>
        <w:ind w:firstLine="422"/>
        <w:rPr>
          <w:rFonts w:cs="Times New Roman"/>
        </w:rPr>
      </w:pPr>
      <w:r w:rsidRPr="003B505D">
        <w:rPr>
          <w:rFonts w:cs="Times New Roman"/>
          <w:b/>
        </w:rPr>
        <w:t xml:space="preserve">2  </w:t>
      </w:r>
      <w:r w:rsidRPr="003B505D">
        <w:rPr>
          <w:rFonts w:cs="Times New Roman"/>
        </w:rPr>
        <w:t>假定一个</w:t>
      </w:r>
      <w:r w:rsidRPr="0040148F">
        <w:rPr>
          <w:rFonts w:cs="Times New Roman"/>
          <w:position w:val="-4"/>
        </w:rPr>
        <w:object w:dxaOrig="260" w:dyaOrig="240">
          <v:shape id="_x0000_i1117" type="#_x0000_t75" style="width:12.6pt;height:11.4pt" o:ole="">
            <v:imagedata r:id="rId211" o:title=""/>
          </v:shape>
          <o:OLEObject Type="Embed" ProgID="Equation.DSMT4" ShapeID="_x0000_i1117" DrawAspect="Content" ObjectID="_1582436504" r:id="rId212"/>
        </w:object>
      </w:r>
      <w:r w:rsidRPr="003B505D">
        <w:rPr>
          <w:rFonts w:cs="Times New Roman"/>
        </w:rPr>
        <w:t>值，得</w:t>
      </w:r>
      <w:r w:rsidRPr="0040148F">
        <w:rPr>
          <w:rFonts w:cs="Times New Roman"/>
          <w:position w:val="-12"/>
        </w:rPr>
        <w:object w:dxaOrig="220" w:dyaOrig="360">
          <v:shape id="_x0000_i1118" type="#_x0000_t75" style="width:11.4pt;height:17.4pt" o:ole="">
            <v:imagedata r:id="rId213" o:title=""/>
          </v:shape>
          <o:OLEObject Type="Embed" ProgID="Equation.DSMT4" ShapeID="_x0000_i1118" DrawAspect="Content" ObjectID="_1582436505" r:id="rId214"/>
        </w:object>
      </w:r>
      <w:r w:rsidRPr="003B505D">
        <w:rPr>
          <w:rFonts w:cs="Times New Roman"/>
        </w:rPr>
        <w:t>、</w:t>
      </w:r>
      <w:r w:rsidRPr="0040148F">
        <w:rPr>
          <w:rFonts w:cs="Times New Roman"/>
          <w:position w:val="-12"/>
        </w:rPr>
        <w:object w:dxaOrig="560" w:dyaOrig="360">
          <v:shape id="_x0000_i1119" type="#_x0000_t75" style="width:28.8pt;height:17.4pt" o:ole="">
            <v:imagedata r:id="rId215" o:title=""/>
          </v:shape>
          <o:OLEObject Type="Embed" ProgID="Equation.DSMT4" ShapeID="_x0000_i1119" DrawAspect="Content" ObjectID="_1582436506" r:id="rId216"/>
        </w:object>
      </w:r>
      <w:r w:rsidRPr="003B505D">
        <w:rPr>
          <w:rFonts w:cs="Times New Roman"/>
        </w:rPr>
        <w:t>和</w:t>
      </w:r>
      <w:r w:rsidRPr="0040148F">
        <w:rPr>
          <w:rFonts w:cs="Times New Roman"/>
          <w:position w:val="-12"/>
        </w:rPr>
        <w:object w:dxaOrig="300" w:dyaOrig="360">
          <v:shape id="_x0000_i1120" type="#_x0000_t75" style="width:16.2pt;height:17.4pt" o:ole="">
            <v:imagedata r:id="rId217" o:title=""/>
          </v:shape>
          <o:OLEObject Type="Embed" ProgID="Equation.DSMT4" ShapeID="_x0000_i1120" DrawAspect="Content" ObjectID="_1582436507" r:id="rId218"/>
        </w:object>
      </w:r>
      <w:r w:rsidRPr="003B505D">
        <w:rPr>
          <w:rFonts w:cs="Times New Roman"/>
        </w:rPr>
        <w:t>；</w:t>
      </w:r>
    </w:p>
    <w:p w:rsidR="00567113" w:rsidRPr="003B505D" w:rsidRDefault="00567113" w:rsidP="00567113">
      <w:pPr>
        <w:ind w:firstLine="422"/>
        <w:rPr>
          <w:rFonts w:cs="Times New Roman"/>
        </w:rPr>
      </w:pPr>
      <w:proofErr w:type="gramStart"/>
      <w:r w:rsidRPr="003B505D">
        <w:rPr>
          <w:rFonts w:cs="Times New Roman"/>
          <w:b/>
        </w:rPr>
        <w:t xml:space="preserve">3  </w:t>
      </w:r>
      <w:r w:rsidRPr="003B505D">
        <w:rPr>
          <w:rFonts w:cs="Times New Roman"/>
        </w:rPr>
        <w:t>从下部编号为</w:t>
      </w:r>
      <w:proofErr w:type="gramEnd"/>
      <w:r w:rsidRPr="003B505D">
        <w:rPr>
          <w:rFonts w:cs="Times New Roman"/>
        </w:rPr>
        <w:t>1</w:t>
      </w:r>
      <w:r w:rsidRPr="003B505D">
        <w:rPr>
          <w:rFonts w:cs="Times New Roman"/>
        </w:rPr>
        <w:t>的第一个岩块开始，使用式</w:t>
      </w:r>
      <w:r>
        <w:rPr>
          <w:rFonts w:cs="Times New Roman"/>
        </w:rPr>
        <w:t>11</w:t>
      </w:r>
      <w:r w:rsidRPr="003B505D">
        <w:rPr>
          <w:rFonts w:cs="Times New Roman"/>
        </w:rPr>
        <w:t>计算处于滑动区和倾倒区岩块的</w:t>
      </w:r>
      <w:r w:rsidRPr="0040148F">
        <w:rPr>
          <w:rFonts w:cs="Times New Roman"/>
          <w:position w:val="-12"/>
        </w:rPr>
        <w:object w:dxaOrig="279" w:dyaOrig="380">
          <v:shape id="_x0000_i1121" type="#_x0000_t75" style="width:16.2pt;height:20.4pt" o:ole="">
            <v:imagedata r:id="rId219" o:title=""/>
          </v:shape>
          <o:OLEObject Type="Embed" ProgID="Equation.DSMT4" ShapeID="_x0000_i1121" DrawAspect="Content" ObjectID="_1582436508" r:id="rId220"/>
        </w:object>
      </w:r>
      <w:r w:rsidRPr="003B505D">
        <w:rPr>
          <w:rFonts w:cs="Times New Roman"/>
        </w:rPr>
        <w:t>，直到最后一个倾倒岩块</w:t>
      </w:r>
      <w:r w:rsidRPr="0040148F">
        <w:rPr>
          <w:rFonts w:cs="Times New Roman"/>
          <w:position w:val="-12"/>
        </w:rPr>
        <w:object w:dxaOrig="279" w:dyaOrig="360">
          <v:shape id="_x0000_i1122" type="#_x0000_t75" style="width:16.2pt;height:17.4pt" o:ole="">
            <v:imagedata r:id="rId221" o:title=""/>
          </v:shape>
          <o:OLEObject Type="Embed" ProgID="Equation.DSMT4" ShapeID="_x0000_i1122" DrawAspect="Content" ObjectID="_1582436509" r:id="rId222"/>
        </w:object>
      </w:r>
      <w:r w:rsidRPr="003B505D">
        <w:rPr>
          <w:rFonts w:cs="Times New Roman"/>
        </w:rPr>
        <w:t>；</w:t>
      </w:r>
    </w:p>
    <w:p w:rsidR="00567113" w:rsidRPr="003B505D" w:rsidRDefault="00567113" w:rsidP="00567113">
      <w:pPr>
        <w:ind w:firstLine="422"/>
        <w:rPr>
          <w:rFonts w:cs="Times New Roman"/>
        </w:rPr>
      </w:pPr>
      <w:proofErr w:type="gramStart"/>
      <w:r w:rsidRPr="003B505D">
        <w:rPr>
          <w:rFonts w:cs="Times New Roman"/>
          <w:b/>
        </w:rPr>
        <w:t xml:space="preserve">4  </w:t>
      </w:r>
      <w:r w:rsidRPr="003B505D">
        <w:rPr>
          <w:rFonts w:cs="Times New Roman"/>
        </w:rPr>
        <w:t>通过迭代求得使最后一个倾倒条块</w:t>
      </w:r>
      <w:proofErr w:type="gramEnd"/>
      <w:r w:rsidRPr="0040148F">
        <w:rPr>
          <w:rFonts w:cs="Times New Roman"/>
          <w:position w:val="-14"/>
        </w:rPr>
        <w:object w:dxaOrig="680" w:dyaOrig="400">
          <v:shape id="_x0000_i1123" type="#_x0000_t75" style="width:34.8pt;height:20.4pt" o:ole="">
            <v:imagedata r:id="rId223" o:title=""/>
          </v:shape>
          <o:OLEObject Type="Embed" ProgID="Equation.DSMT4" ShapeID="_x0000_i1123" DrawAspect="Content" ObjectID="_1582436510" r:id="rId224"/>
        </w:object>
      </w:r>
      <w:r w:rsidRPr="003B505D">
        <w:rPr>
          <w:rFonts w:cs="Times New Roman"/>
        </w:rPr>
        <w:t>的</w:t>
      </w:r>
      <w:r w:rsidRPr="0040148F">
        <w:rPr>
          <w:rFonts w:cs="Times New Roman"/>
          <w:position w:val="-4"/>
        </w:rPr>
        <w:object w:dxaOrig="260" w:dyaOrig="240">
          <v:shape id="_x0000_i1124" type="#_x0000_t75" style="width:12.6pt;height:11.4pt" o:ole="">
            <v:imagedata r:id="rId225" o:title=""/>
          </v:shape>
          <o:OLEObject Type="Embed" ProgID="Equation.DSMT4" ShapeID="_x0000_i1124" DrawAspect="Content" ObjectID="_1582436511" r:id="rId226"/>
        </w:object>
      </w:r>
      <w:r w:rsidRPr="003B505D">
        <w:rPr>
          <w:rFonts w:cs="Times New Roman"/>
        </w:rPr>
        <w:t>值；</w:t>
      </w:r>
    </w:p>
    <w:p w:rsidR="00567113" w:rsidRPr="003B505D" w:rsidRDefault="00567113" w:rsidP="00567113">
      <w:pPr>
        <w:ind w:firstLine="422"/>
        <w:rPr>
          <w:rFonts w:cs="Times New Roman"/>
        </w:rPr>
      </w:pPr>
      <w:proofErr w:type="gramStart"/>
      <w:r w:rsidRPr="003B505D">
        <w:rPr>
          <w:rFonts w:cs="Times New Roman"/>
          <w:b/>
        </w:rPr>
        <w:t xml:space="preserve">5  </w:t>
      </w:r>
      <w:r w:rsidRPr="003B505D">
        <w:rPr>
          <w:rFonts w:cs="Times New Roman"/>
        </w:rPr>
        <w:t>不断地改变</w:t>
      </w:r>
      <w:proofErr w:type="gramEnd"/>
      <w:r w:rsidRPr="0040148F">
        <w:rPr>
          <w:rFonts w:cs="Times New Roman"/>
          <w:position w:val="-12"/>
        </w:rPr>
        <w:object w:dxaOrig="300" w:dyaOrig="360">
          <v:shape id="_x0000_i1125" type="#_x0000_t75" style="width:16.2pt;height:17.4pt" o:ole="">
            <v:imagedata r:id="rId227" o:title=""/>
          </v:shape>
          <o:OLEObject Type="Embed" ProgID="Equation.DSMT4" ShapeID="_x0000_i1125" DrawAspect="Content" ObjectID="_1582436512" r:id="rId228"/>
        </w:object>
      </w:r>
      <w:r w:rsidRPr="003B505D">
        <w:rPr>
          <w:rFonts w:cs="Times New Roman"/>
        </w:rPr>
        <w:t>和</w:t>
      </w:r>
      <w:r w:rsidRPr="0040148F">
        <w:rPr>
          <w:rFonts w:cs="Times New Roman"/>
          <w:position w:val="-12"/>
        </w:rPr>
        <w:object w:dxaOrig="279" w:dyaOrig="360">
          <v:shape id="_x0000_i1126" type="#_x0000_t75" style="width:16.2pt;height:17.4pt" o:ole="">
            <v:imagedata r:id="rId229" o:title=""/>
          </v:shape>
          <o:OLEObject Type="Embed" ProgID="Equation.DSMT4" ShapeID="_x0000_i1126" DrawAspect="Content" ObjectID="_1582436513" r:id="rId230"/>
        </w:object>
      </w:r>
      <w:r w:rsidRPr="003B505D">
        <w:rPr>
          <w:rFonts w:cs="Times New Roman"/>
        </w:rPr>
        <w:t>，最终获得相应</w:t>
      </w:r>
      <w:r w:rsidRPr="0040148F">
        <w:rPr>
          <w:rFonts w:cs="Times New Roman"/>
          <w:position w:val="-4"/>
        </w:rPr>
        <w:object w:dxaOrig="260" w:dyaOrig="240">
          <v:shape id="_x0000_i1127" type="#_x0000_t75" style="width:12.6pt;height:11.4pt" o:ole="">
            <v:imagedata r:id="rId231" o:title=""/>
          </v:shape>
          <o:OLEObject Type="Embed" ProgID="Equation.DSMT4" ShapeID="_x0000_i1127" DrawAspect="Content" ObjectID="_1582436514" r:id="rId232"/>
        </w:object>
      </w:r>
      <w:r w:rsidRPr="003B505D">
        <w:rPr>
          <w:rFonts w:cs="Times New Roman"/>
        </w:rPr>
        <w:t>值最小的那个模式，获得计算所得的抗倾安全系数。</w:t>
      </w:r>
      <w:r w:rsidRPr="003B505D">
        <w:rPr>
          <w:rFonts w:cs="Times New Roman"/>
        </w:rPr>
        <w:t xml:space="preserve"> </w:t>
      </w:r>
    </w:p>
    <w:p w:rsidR="00567113" w:rsidRPr="000D160D" w:rsidRDefault="00567113" w:rsidP="00567113">
      <w:pPr>
        <w:pStyle w:val="2"/>
      </w:pPr>
      <w:r w:rsidRPr="000D160D">
        <w:t>功能简介</w:t>
      </w:r>
    </w:p>
    <w:p w:rsidR="00567113" w:rsidRPr="000D160D" w:rsidRDefault="00567113" w:rsidP="00567113">
      <w:pPr>
        <w:rPr>
          <w:rFonts w:cs="Times New Roman"/>
        </w:rPr>
      </w:pPr>
      <w:r w:rsidRPr="000D160D">
        <w:rPr>
          <w:rFonts w:cs="Times New Roman"/>
        </w:rPr>
        <w:t>新版</w:t>
      </w:r>
      <w:r>
        <w:rPr>
          <w:rFonts w:cs="Times New Roman"/>
        </w:rPr>
        <w:t>EMU</w:t>
      </w:r>
      <w:r w:rsidRPr="000D160D">
        <w:rPr>
          <w:rFonts w:cs="Times New Roman"/>
        </w:rPr>
        <w:t xml:space="preserve"> </w:t>
      </w:r>
      <w:r w:rsidRPr="000D160D">
        <w:rPr>
          <w:rFonts w:cs="Times New Roman"/>
        </w:rPr>
        <w:t>增加了坡外水位变化对倾倒边坡影响功能。并对原</w:t>
      </w:r>
      <w:r w:rsidRPr="000D160D">
        <w:rPr>
          <w:rFonts w:cs="Times New Roman"/>
        </w:rPr>
        <w:t>EMU</w:t>
      </w:r>
      <w:r w:rsidRPr="000D160D">
        <w:rPr>
          <w:rFonts w:cs="Times New Roman"/>
        </w:rPr>
        <w:t>程序对如下</w:t>
      </w:r>
      <w:r w:rsidRPr="000D160D">
        <w:rPr>
          <w:rFonts w:cs="Times New Roman"/>
        </w:rPr>
        <w:t>3</w:t>
      </w:r>
      <w:r w:rsidRPr="000D160D">
        <w:rPr>
          <w:rFonts w:cs="Times New Roman"/>
        </w:rPr>
        <w:t>个方面改进：</w:t>
      </w:r>
      <w:r w:rsidRPr="000D160D">
        <w:rPr>
          <w:rFonts w:cs="Times New Roman"/>
        </w:rPr>
        <w:t xml:space="preserve">1. </w:t>
      </w:r>
      <w:r w:rsidRPr="000D160D">
        <w:rPr>
          <w:rFonts w:cs="Times New Roman"/>
        </w:rPr>
        <w:t>原程序倾倒条块数量上限为</w:t>
      </w:r>
      <w:r w:rsidRPr="000D160D">
        <w:rPr>
          <w:rFonts w:cs="Times New Roman"/>
        </w:rPr>
        <w:t>60</w:t>
      </w:r>
      <w:r w:rsidRPr="000D160D">
        <w:rPr>
          <w:rFonts w:cs="Times New Roman"/>
        </w:rPr>
        <w:t>，新程序将倾倒条块数量上限为</w:t>
      </w:r>
      <w:r w:rsidRPr="000D160D">
        <w:rPr>
          <w:rFonts w:cs="Times New Roman"/>
        </w:rPr>
        <w:t>600</w:t>
      </w:r>
      <w:r w:rsidRPr="000D160D">
        <w:rPr>
          <w:rFonts w:cs="Times New Roman"/>
        </w:rPr>
        <w:t>。在</w:t>
      </w:r>
      <w:r w:rsidRPr="000D160D">
        <w:rPr>
          <w:rFonts w:cs="Times New Roman"/>
        </w:rPr>
        <w:t xml:space="preserve">READ 1 </w:t>
      </w:r>
      <w:r w:rsidRPr="000D160D">
        <w:rPr>
          <w:rFonts w:cs="Times New Roman"/>
        </w:rPr>
        <w:t>中将倾倒条块数量存储组从</w:t>
      </w:r>
      <w:r w:rsidRPr="000D160D">
        <w:rPr>
          <w:rFonts w:cs="Times New Roman"/>
        </w:rPr>
        <w:t>60</w:t>
      </w:r>
      <w:r w:rsidRPr="000D160D">
        <w:rPr>
          <w:rFonts w:cs="Times New Roman"/>
        </w:rPr>
        <w:t>调为</w:t>
      </w:r>
      <w:r w:rsidRPr="000D160D">
        <w:rPr>
          <w:rFonts w:cs="Times New Roman"/>
        </w:rPr>
        <w:t>600</w:t>
      </w:r>
      <w:r w:rsidRPr="000D160D">
        <w:rPr>
          <w:rFonts w:cs="Times New Roman"/>
        </w:rPr>
        <w:t>。</w:t>
      </w:r>
      <w:r w:rsidRPr="000D160D">
        <w:rPr>
          <w:rFonts w:cs="Times New Roman"/>
        </w:rPr>
        <w:t xml:space="preserve">2. </w:t>
      </w:r>
      <w:r w:rsidRPr="000D160D">
        <w:rPr>
          <w:rFonts w:cs="Times New Roman"/>
        </w:rPr>
        <w:t>对被浸润线穿过的条块（浸润线以下的条块由于</w:t>
      </w:r>
      <w:proofErr w:type="gramStart"/>
      <w:r w:rsidRPr="000D160D">
        <w:rPr>
          <w:rFonts w:cs="Times New Roman"/>
        </w:rPr>
        <w:t>浮</w:t>
      </w:r>
      <w:proofErr w:type="gramEnd"/>
      <w:r w:rsidRPr="000D160D">
        <w:rPr>
          <w:rFonts w:cs="Times New Roman"/>
        </w:rPr>
        <w:t>容重，重心位置有所抬升），调整条块重心位置。计算重心位置时采用重量加权而不是面积加权。</w:t>
      </w:r>
      <w:r w:rsidRPr="000D160D">
        <w:rPr>
          <w:rFonts w:cs="Times New Roman"/>
        </w:rPr>
        <w:t>3.</w:t>
      </w:r>
      <w:r w:rsidRPr="000D160D">
        <w:rPr>
          <w:rFonts w:cs="Times New Roman"/>
        </w:rPr>
        <w:tab/>
      </w:r>
      <w:r w:rsidRPr="000D160D">
        <w:rPr>
          <w:rFonts w:cs="Times New Roman"/>
        </w:rPr>
        <w:t>当坡外有水位时，将边坡视为一个无水的情况，水位延伸至与滑裂面相交后，将滑块俩侧面和底面加上超孔隙水压力</w:t>
      </w:r>
      <w:proofErr w:type="spellStart"/>
      <w:r w:rsidRPr="0040148F">
        <w:rPr>
          <w:rFonts w:cs="Times New Roman"/>
          <w:i/>
        </w:rPr>
        <w:t>U</w:t>
      </w:r>
      <w:r w:rsidRPr="0040148F">
        <w:rPr>
          <w:rFonts w:cs="Times New Roman"/>
          <w:i/>
          <w:vertAlign w:val="subscript"/>
        </w:rPr>
        <w:t>e</w:t>
      </w:r>
      <w:proofErr w:type="spellEnd"/>
      <w:r w:rsidRPr="000D160D">
        <w:rPr>
          <w:rFonts w:cs="Times New Roman"/>
        </w:rPr>
        <w:t>，添加的超孔隙水压力视为锚固力，类似锚固力作用进行计算。</w:t>
      </w:r>
    </w:p>
    <w:p w:rsidR="00567113" w:rsidRPr="000D160D" w:rsidRDefault="00567113" w:rsidP="00567113">
      <w:pPr>
        <w:pStyle w:val="2"/>
      </w:pPr>
      <w:r w:rsidRPr="000D160D">
        <w:t>示例</w:t>
      </w:r>
    </w:p>
    <w:p w:rsidR="00567113" w:rsidRPr="000D160D" w:rsidRDefault="00567113" w:rsidP="00567113">
      <w:pPr>
        <w:rPr>
          <w:rFonts w:cs="Times New Roman"/>
        </w:rPr>
      </w:pPr>
      <w:r w:rsidRPr="000D160D">
        <w:rPr>
          <w:rFonts w:cs="Times New Roman"/>
        </w:rPr>
        <w:t>对于水库边坡，坡外充水将改变条块的重量和重心位置。以龙滩水电站未经加固的岩质边坡的</w:t>
      </w:r>
      <w:r w:rsidRPr="000D160D">
        <w:rPr>
          <w:rFonts w:cs="Times New Roman"/>
        </w:rPr>
        <w:t>3</w:t>
      </w:r>
      <w:r w:rsidRPr="000D160D">
        <w:rPr>
          <w:rFonts w:cs="Times New Roman"/>
        </w:rPr>
        <w:t>种倾倒工况为例考察其对计算成果的影响。成果如</w:t>
      </w:r>
      <w:r>
        <w:rPr>
          <w:rFonts w:cs="Times New Roman"/>
        </w:rPr>
        <w:fldChar w:fldCharType="begin"/>
      </w:r>
      <w:r>
        <w:rPr>
          <w:rFonts w:cs="Times New Roman"/>
        </w:rPr>
        <w:instrText xml:space="preserve"> REF _Ref484078484 \n \h </w:instrText>
      </w:r>
      <w:r>
        <w:rPr>
          <w:rFonts w:cs="Times New Roman"/>
        </w:rPr>
      </w:r>
      <w:r>
        <w:rPr>
          <w:rFonts w:cs="Times New Roman"/>
        </w:rPr>
        <w:fldChar w:fldCharType="separate"/>
      </w:r>
      <w:r>
        <w:rPr>
          <w:rFonts w:cs="Times New Roman" w:hint="eastAsia"/>
        </w:rPr>
        <w:t>表</w:t>
      </w:r>
      <w:r>
        <w:rPr>
          <w:rFonts w:cs="Times New Roman" w:hint="eastAsia"/>
        </w:rPr>
        <w:t xml:space="preserve"> 1</w:t>
      </w:r>
      <w:r>
        <w:rPr>
          <w:rFonts w:cs="Times New Roman"/>
        </w:rPr>
        <w:fldChar w:fldCharType="end"/>
      </w:r>
      <w:r w:rsidRPr="000D160D">
        <w:rPr>
          <w:rFonts w:cs="Times New Roman"/>
        </w:rPr>
        <w:t>和</w:t>
      </w:r>
      <w:r>
        <w:rPr>
          <w:rFonts w:cs="Times New Roman"/>
        </w:rPr>
        <w:fldChar w:fldCharType="begin"/>
      </w:r>
      <w:r>
        <w:rPr>
          <w:rFonts w:cs="Times New Roman"/>
        </w:rPr>
        <w:instrText xml:space="preserve"> REF _Ref484078500 \n \h </w:instrText>
      </w:r>
      <w:r>
        <w:rPr>
          <w:rFonts w:cs="Times New Roman"/>
        </w:rPr>
      </w:r>
      <w:r>
        <w:rPr>
          <w:rFonts w:cs="Times New Roman"/>
        </w:rPr>
        <w:fldChar w:fldCharType="separate"/>
      </w:r>
      <w:r>
        <w:rPr>
          <w:rFonts w:cs="Times New Roman" w:hint="eastAsia"/>
        </w:rPr>
        <w:t>图</w:t>
      </w:r>
      <w:r>
        <w:rPr>
          <w:rFonts w:cs="Times New Roman" w:hint="eastAsia"/>
        </w:rPr>
        <w:t>7</w:t>
      </w:r>
      <w:r>
        <w:rPr>
          <w:rFonts w:cs="Times New Roman"/>
        </w:rPr>
        <w:fldChar w:fldCharType="end"/>
      </w:r>
      <w:r w:rsidRPr="000D160D">
        <w:rPr>
          <w:rFonts w:cs="Times New Roman"/>
        </w:rPr>
        <w:t>示，其中</w:t>
      </w:r>
      <w:r>
        <w:rPr>
          <w:rFonts w:cs="Times New Roman"/>
        </w:rPr>
        <w:fldChar w:fldCharType="begin"/>
      </w:r>
      <w:r>
        <w:rPr>
          <w:rFonts w:cs="Times New Roman"/>
        </w:rPr>
        <w:instrText xml:space="preserve"> REF _Ref484078500 \n \h </w:instrText>
      </w:r>
      <w:r>
        <w:rPr>
          <w:rFonts w:cs="Times New Roman"/>
        </w:rPr>
      </w:r>
      <w:r>
        <w:rPr>
          <w:rFonts w:cs="Times New Roman"/>
        </w:rPr>
        <w:fldChar w:fldCharType="separate"/>
      </w:r>
      <w:r>
        <w:rPr>
          <w:rFonts w:cs="Times New Roman" w:hint="eastAsia"/>
        </w:rPr>
        <w:t>图</w:t>
      </w:r>
      <w:r>
        <w:rPr>
          <w:rFonts w:cs="Times New Roman" w:hint="eastAsia"/>
        </w:rPr>
        <w:t>7</w:t>
      </w:r>
      <w:r>
        <w:rPr>
          <w:rFonts w:cs="Times New Roman"/>
        </w:rPr>
        <w:fldChar w:fldCharType="end"/>
      </w:r>
      <w:r w:rsidRPr="000D160D">
        <w:rPr>
          <w:rFonts w:cs="Times New Roman"/>
        </w:rPr>
        <w:t xml:space="preserve"> (a) </w:t>
      </w:r>
      <w:proofErr w:type="gramStart"/>
      <w:r w:rsidRPr="000D160D">
        <w:rPr>
          <w:rFonts w:cs="Times New Roman"/>
        </w:rPr>
        <w:t>为</w:t>
      </w:r>
      <w:r w:rsidRPr="000D160D">
        <w:rPr>
          <w:rFonts w:cs="Times New Roman"/>
        </w:rPr>
        <w:lastRenderedPageBreak/>
        <w:t>坡外有水</w:t>
      </w:r>
      <w:proofErr w:type="gramEnd"/>
      <w:r w:rsidRPr="000D160D">
        <w:rPr>
          <w:rFonts w:cs="Times New Roman"/>
        </w:rPr>
        <w:t>工况（坡外水位</w:t>
      </w:r>
      <w:r w:rsidRPr="000D160D">
        <w:rPr>
          <w:rFonts w:cs="Times New Roman"/>
        </w:rPr>
        <w:t>40m</w:t>
      </w:r>
      <w:r w:rsidRPr="000D160D">
        <w:rPr>
          <w:rFonts w:cs="Times New Roman"/>
        </w:rPr>
        <w:t>），安全系数</w:t>
      </w:r>
      <w:r w:rsidRPr="000D160D">
        <w:rPr>
          <w:rFonts w:cs="Times New Roman"/>
          <w:i/>
        </w:rPr>
        <w:t>F</w:t>
      </w:r>
      <w:r w:rsidRPr="000D160D">
        <w:rPr>
          <w:rFonts w:cs="Times New Roman"/>
        </w:rPr>
        <w:t>=1.259</w:t>
      </w:r>
      <w:r w:rsidRPr="000D160D">
        <w:rPr>
          <w:rFonts w:cs="Times New Roman"/>
        </w:rPr>
        <w:t>；</w:t>
      </w:r>
      <w:r>
        <w:rPr>
          <w:rFonts w:cs="Times New Roman"/>
        </w:rPr>
        <w:fldChar w:fldCharType="begin"/>
      </w:r>
      <w:r>
        <w:rPr>
          <w:rFonts w:cs="Times New Roman"/>
        </w:rPr>
        <w:instrText xml:space="preserve"> REF _Ref484078500 \n \h </w:instrText>
      </w:r>
      <w:r>
        <w:rPr>
          <w:rFonts w:cs="Times New Roman"/>
        </w:rPr>
      </w:r>
      <w:r>
        <w:rPr>
          <w:rFonts w:cs="Times New Roman"/>
        </w:rPr>
        <w:fldChar w:fldCharType="separate"/>
      </w:r>
      <w:r>
        <w:rPr>
          <w:rFonts w:cs="Times New Roman" w:hint="eastAsia"/>
        </w:rPr>
        <w:t>图</w:t>
      </w:r>
      <w:r>
        <w:rPr>
          <w:rFonts w:cs="Times New Roman" w:hint="eastAsia"/>
        </w:rPr>
        <w:t>7</w:t>
      </w:r>
      <w:r>
        <w:rPr>
          <w:rFonts w:cs="Times New Roman"/>
        </w:rPr>
        <w:fldChar w:fldCharType="end"/>
      </w:r>
      <w:r w:rsidRPr="000D160D">
        <w:rPr>
          <w:rFonts w:cs="Times New Roman"/>
        </w:rPr>
        <w:t>(b)</w:t>
      </w:r>
      <w:r w:rsidRPr="000D160D">
        <w:rPr>
          <w:rFonts w:cs="Times New Roman"/>
        </w:rPr>
        <w:t>为坡内和坡外无水工况，安全系数</w:t>
      </w:r>
      <w:r w:rsidRPr="000D160D">
        <w:rPr>
          <w:rFonts w:cs="Times New Roman"/>
          <w:i/>
        </w:rPr>
        <w:t>F</w:t>
      </w:r>
      <w:r w:rsidRPr="000D160D">
        <w:rPr>
          <w:rFonts w:cs="Times New Roman"/>
        </w:rPr>
        <w:t>=1.225</w:t>
      </w:r>
      <w:r w:rsidRPr="000D160D">
        <w:rPr>
          <w:rFonts w:cs="Times New Roman"/>
        </w:rPr>
        <w:t>；</w:t>
      </w:r>
      <w:r>
        <w:rPr>
          <w:rFonts w:cs="Times New Roman"/>
        </w:rPr>
        <w:fldChar w:fldCharType="begin"/>
      </w:r>
      <w:r>
        <w:rPr>
          <w:rFonts w:cs="Times New Roman"/>
        </w:rPr>
        <w:instrText xml:space="preserve"> REF _Ref484078500 \n \h </w:instrText>
      </w:r>
      <w:r>
        <w:rPr>
          <w:rFonts w:cs="Times New Roman"/>
        </w:rPr>
      </w:r>
      <w:r>
        <w:rPr>
          <w:rFonts w:cs="Times New Roman"/>
        </w:rPr>
        <w:fldChar w:fldCharType="separate"/>
      </w:r>
      <w:r>
        <w:rPr>
          <w:rFonts w:cs="Times New Roman" w:hint="eastAsia"/>
        </w:rPr>
        <w:t>图</w:t>
      </w:r>
      <w:r>
        <w:rPr>
          <w:rFonts w:cs="Times New Roman" w:hint="eastAsia"/>
        </w:rPr>
        <w:t>7</w:t>
      </w:r>
      <w:r>
        <w:rPr>
          <w:rFonts w:cs="Times New Roman"/>
        </w:rPr>
        <w:fldChar w:fldCharType="end"/>
      </w:r>
      <w:r w:rsidRPr="000D160D">
        <w:rPr>
          <w:rFonts w:cs="Times New Roman"/>
        </w:rPr>
        <w:t>(c)</w:t>
      </w:r>
      <w:proofErr w:type="gramStart"/>
      <w:r w:rsidRPr="000D160D">
        <w:rPr>
          <w:rFonts w:cs="Times New Roman"/>
        </w:rPr>
        <w:t>为坡外</w:t>
      </w:r>
      <w:proofErr w:type="gramEnd"/>
      <w:r w:rsidRPr="000D160D">
        <w:rPr>
          <w:rFonts w:cs="Times New Roman"/>
        </w:rPr>
        <w:t>水位骤降工况（坡外水位由</w:t>
      </w:r>
      <w:r w:rsidRPr="000D160D">
        <w:rPr>
          <w:rFonts w:cs="Times New Roman"/>
        </w:rPr>
        <w:t>40m</w:t>
      </w:r>
      <w:r w:rsidRPr="000D160D">
        <w:rPr>
          <w:rFonts w:cs="Times New Roman"/>
        </w:rPr>
        <w:t>骤降至</w:t>
      </w:r>
      <w:r w:rsidRPr="000D160D">
        <w:rPr>
          <w:rFonts w:cs="Times New Roman"/>
        </w:rPr>
        <w:t>2m</w:t>
      </w:r>
      <w:r w:rsidRPr="000D160D">
        <w:rPr>
          <w:rFonts w:cs="Times New Roman"/>
        </w:rPr>
        <w:t>），安全系数</w:t>
      </w:r>
      <w:r w:rsidRPr="000D160D">
        <w:rPr>
          <w:rFonts w:cs="Times New Roman"/>
          <w:i/>
        </w:rPr>
        <w:t>F</w:t>
      </w:r>
      <w:r w:rsidRPr="000D160D">
        <w:rPr>
          <w:rFonts w:cs="Times New Roman"/>
        </w:rPr>
        <w:t>=0.832</w:t>
      </w:r>
      <w:r w:rsidRPr="000D160D">
        <w:rPr>
          <w:rFonts w:cs="Times New Roman"/>
        </w:rPr>
        <w:t>。计算结果表明，当边坡内外水位平衡时，充水并无对倾倒边坡的稳定产生实质性影响。坡外</w:t>
      </w:r>
      <w:proofErr w:type="gramStart"/>
      <w:r w:rsidRPr="000D160D">
        <w:rPr>
          <w:rFonts w:cs="Times New Roman"/>
        </w:rPr>
        <w:t>水位骤会导致</w:t>
      </w:r>
      <w:proofErr w:type="gramEnd"/>
      <w:r w:rsidRPr="000D160D">
        <w:rPr>
          <w:rFonts w:cs="Times New Roman"/>
        </w:rPr>
        <w:t>倾倒边坡的稳定安全系数急剧下降。</w:t>
      </w:r>
    </w:p>
    <w:p w:rsidR="00567113" w:rsidRPr="000D160D" w:rsidRDefault="00567113" w:rsidP="00567113">
      <w:pPr>
        <w:pStyle w:val="a6"/>
      </w:pPr>
      <w:bookmarkStart w:id="20" w:name="_Ref484078484"/>
      <w:bookmarkStart w:id="21" w:name="_Ref486972304"/>
      <w:r w:rsidRPr="000D160D">
        <w:t>倾倒边坡计算参数</w:t>
      </w:r>
      <w:bookmarkEnd w:id="20"/>
      <w:bookmarkEnd w:id="21"/>
    </w:p>
    <w:tbl>
      <w:tblPr>
        <w:tblW w:w="421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5"/>
        <w:gridCol w:w="567"/>
        <w:gridCol w:w="709"/>
        <w:gridCol w:w="851"/>
        <w:gridCol w:w="850"/>
        <w:gridCol w:w="567"/>
      </w:tblGrid>
      <w:tr w:rsidR="00567113" w:rsidRPr="000D160D" w:rsidTr="00577256">
        <w:trPr>
          <w:jc w:val="center"/>
        </w:trPr>
        <w:tc>
          <w:tcPr>
            <w:tcW w:w="675"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岩体分类</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i/>
                <w:noProof/>
                <w:spacing w:val="-2"/>
                <w:kern w:val="0"/>
                <w:sz w:val="15"/>
                <w:szCs w:val="15"/>
              </w:rPr>
            </w:pPr>
            <w:r w:rsidRPr="000D160D">
              <w:rPr>
                <w:rFonts w:eastAsia="宋体" w:cs="Times New Roman"/>
                <w:i/>
                <w:noProof/>
                <w:spacing w:val="-2"/>
                <w:kern w:val="0"/>
                <w:sz w:val="15"/>
                <w:szCs w:val="15"/>
              </w:rPr>
              <w:t>f</w:t>
            </w:r>
          </w:p>
        </w:tc>
        <w:tc>
          <w:tcPr>
            <w:tcW w:w="709"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i/>
                <w:noProof/>
                <w:spacing w:val="-2"/>
                <w:kern w:val="0"/>
                <w:sz w:val="15"/>
                <w:szCs w:val="15"/>
              </w:rPr>
              <w:t>c</w:t>
            </w:r>
            <w:r w:rsidRPr="000D160D">
              <w:rPr>
                <w:rFonts w:eastAsia="宋体" w:cs="Times New Roman"/>
                <w:noProof/>
                <w:spacing w:val="-2"/>
                <w:kern w:val="0"/>
                <w:sz w:val="15"/>
                <w:szCs w:val="15"/>
              </w:rPr>
              <w:t>(kPa)</w:t>
            </w:r>
          </w:p>
        </w:tc>
        <w:tc>
          <w:tcPr>
            <w:tcW w:w="851"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天然容重</w:t>
            </w:r>
            <w:r w:rsidRPr="000D160D">
              <w:rPr>
                <w:rFonts w:eastAsia="宋体" w:cs="Times New Roman"/>
                <w:i/>
                <w:noProof/>
                <w:spacing w:val="-2"/>
                <w:kern w:val="0"/>
                <w:sz w:val="15"/>
                <w:szCs w:val="15"/>
              </w:rPr>
              <w:sym w:font="Symbol" w:char="F067"/>
            </w:r>
            <w:r w:rsidRPr="000D160D">
              <w:rPr>
                <w:rFonts w:eastAsia="宋体" w:cs="Times New Roman"/>
                <w:noProof/>
                <w:spacing w:val="-2"/>
                <w:kern w:val="0"/>
                <w:sz w:val="15"/>
                <w:szCs w:val="15"/>
              </w:rPr>
              <w:t xml:space="preserve"> (kN/m</w:t>
            </w:r>
            <w:r w:rsidRPr="000D160D">
              <w:rPr>
                <w:rFonts w:eastAsia="宋体" w:cs="Times New Roman"/>
                <w:noProof/>
                <w:spacing w:val="-2"/>
                <w:kern w:val="0"/>
                <w:sz w:val="15"/>
                <w:szCs w:val="15"/>
                <w:vertAlign w:val="superscript"/>
              </w:rPr>
              <w:t>3</w:t>
            </w:r>
            <w:r w:rsidRPr="000D160D">
              <w:rPr>
                <w:rFonts w:eastAsia="宋体" w:cs="Times New Roman"/>
                <w:noProof/>
                <w:spacing w:val="-2"/>
                <w:kern w:val="0"/>
                <w:sz w:val="15"/>
                <w:szCs w:val="15"/>
              </w:rPr>
              <w:t>)</w:t>
            </w:r>
          </w:p>
        </w:tc>
        <w:tc>
          <w:tcPr>
            <w:tcW w:w="850"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饱和容重</w:t>
            </w:r>
            <w:r w:rsidRPr="000D160D">
              <w:rPr>
                <w:rFonts w:eastAsia="宋体" w:cs="Times New Roman"/>
                <w:i/>
                <w:noProof/>
                <w:spacing w:val="-2"/>
                <w:kern w:val="0"/>
                <w:sz w:val="15"/>
                <w:szCs w:val="15"/>
              </w:rPr>
              <w:sym w:font="Symbol" w:char="F067"/>
            </w:r>
            <w:r w:rsidRPr="000D160D">
              <w:rPr>
                <w:rFonts w:eastAsia="宋体" w:cs="Times New Roman"/>
                <w:i/>
                <w:noProof/>
                <w:spacing w:val="-2"/>
                <w:kern w:val="0"/>
                <w:sz w:val="15"/>
                <w:szCs w:val="15"/>
              </w:rPr>
              <w:t xml:space="preserve"> </w:t>
            </w:r>
            <w:r w:rsidRPr="000D160D">
              <w:rPr>
                <w:rFonts w:eastAsia="宋体" w:cs="Times New Roman"/>
                <w:noProof/>
                <w:spacing w:val="-2"/>
                <w:kern w:val="0"/>
                <w:sz w:val="15"/>
                <w:szCs w:val="15"/>
              </w:rPr>
              <w:t>(kN/m</w:t>
            </w:r>
            <w:r w:rsidRPr="000D160D">
              <w:rPr>
                <w:rFonts w:eastAsia="宋体" w:cs="Times New Roman"/>
                <w:noProof/>
                <w:spacing w:val="-2"/>
                <w:kern w:val="0"/>
                <w:sz w:val="15"/>
                <w:szCs w:val="15"/>
                <w:vertAlign w:val="superscript"/>
              </w:rPr>
              <w:t>3</w:t>
            </w:r>
            <w:r w:rsidRPr="000D160D">
              <w:rPr>
                <w:rFonts w:eastAsia="宋体" w:cs="Times New Roman"/>
                <w:noProof/>
                <w:spacing w:val="-2"/>
                <w:kern w:val="0"/>
                <w:sz w:val="15"/>
                <w:szCs w:val="15"/>
              </w:rPr>
              <w:t>)</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连通率</w:t>
            </w:r>
            <w:r w:rsidRPr="000D160D">
              <w:rPr>
                <w:rFonts w:eastAsia="宋体" w:cs="Times New Roman"/>
                <w:i/>
                <w:noProof/>
                <w:spacing w:val="-2"/>
                <w:kern w:val="0"/>
                <w:sz w:val="15"/>
                <w:szCs w:val="15"/>
              </w:rPr>
              <w:t>k</w:t>
            </w:r>
          </w:p>
        </w:tc>
      </w:tr>
      <w:tr w:rsidR="00567113" w:rsidRPr="000D160D" w:rsidTr="00577256">
        <w:trPr>
          <w:jc w:val="center"/>
        </w:trPr>
        <w:tc>
          <w:tcPr>
            <w:tcW w:w="675" w:type="dxa"/>
            <w:shd w:val="clear" w:color="auto" w:fill="auto"/>
            <w:vAlign w:val="center"/>
          </w:tcPr>
          <w:p w:rsidR="00567113" w:rsidRPr="000D160D" w:rsidRDefault="00567113" w:rsidP="00577256">
            <w:pPr>
              <w:widowControl/>
              <w:autoSpaceDE w:val="0"/>
              <w:autoSpaceDN w:val="0"/>
              <w:spacing w:line="240" w:lineRule="atLeast"/>
              <w:ind w:firstLineChars="0" w:firstLine="0"/>
              <w:rPr>
                <w:rFonts w:eastAsia="宋体" w:cs="Times New Roman"/>
                <w:noProof/>
                <w:spacing w:val="-2"/>
                <w:kern w:val="0"/>
                <w:sz w:val="15"/>
                <w:szCs w:val="15"/>
              </w:rPr>
            </w:pPr>
            <w:r w:rsidRPr="000D160D">
              <w:rPr>
                <w:rFonts w:eastAsia="宋体" w:cs="Times New Roman"/>
                <w:noProof/>
                <w:spacing w:val="-2"/>
                <w:kern w:val="0"/>
                <w:sz w:val="15"/>
                <w:szCs w:val="15"/>
              </w:rPr>
              <w:t>岩体</w:t>
            </w:r>
            <w:r w:rsidRPr="000D160D">
              <w:rPr>
                <w:rFonts w:eastAsia="宋体" w:cs="Times New Roman"/>
                <w:noProof/>
                <w:spacing w:val="-2"/>
                <w:kern w:val="0"/>
                <w:sz w:val="15"/>
                <w:szCs w:val="15"/>
              </w:rPr>
              <w:t>1</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rPr>
                <w:rFonts w:eastAsia="宋体" w:cs="Times New Roman"/>
                <w:noProof/>
                <w:spacing w:val="-2"/>
                <w:kern w:val="0"/>
                <w:sz w:val="15"/>
                <w:szCs w:val="15"/>
              </w:rPr>
            </w:pPr>
            <w:r w:rsidRPr="000D160D">
              <w:rPr>
                <w:rFonts w:eastAsia="宋体" w:cs="Times New Roman"/>
                <w:noProof/>
                <w:spacing w:val="-2"/>
                <w:kern w:val="0"/>
                <w:sz w:val="15"/>
                <w:szCs w:val="15"/>
              </w:rPr>
              <w:t>0.84</w:t>
            </w:r>
          </w:p>
        </w:tc>
        <w:tc>
          <w:tcPr>
            <w:tcW w:w="709"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1200</w:t>
            </w:r>
          </w:p>
        </w:tc>
        <w:tc>
          <w:tcPr>
            <w:tcW w:w="851"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26</w:t>
            </w:r>
          </w:p>
        </w:tc>
        <w:tc>
          <w:tcPr>
            <w:tcW w:w="850"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26</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0.75</w:t>
            </w:r>
          </w:p>
        </w:tc>
      </w:tr>
      <w:tr w:rsidR="00567113" w:rsidRPr="000D160D" w:rsidTr="00577256">
        <w:trPr>
          <w:jc w:val="center"/>
        </w:trPr>
        <w:tc>
          <w:tcPr>
            <w:tcW w:w="675" w:type="dxa"/>
            <w:shd w:val="clear" w:color="auto" w:fill="auto"/>
            <w:vAlign w:val="center"/>
          </w:tcPr>
          <w:p w:rsidR="00567113" w:rsidRPr="000D160D" w:rsidRDefault="00567113" w:rsidP="00577256">
            <w:pPr>
              <w:widowControl/>
              <w:autoSpaceDE w:val="0"/>
              <w:autoSpaceDN w:val="0"/>
              <w:spacing w:line="240" w:lineRule="atLeast"/>
              <w:ind w:firstLineChars="0" w:firstLine="0"/>
              <w:rPr>
                <w:rFonts w:eastAsia="宋体" w:cs="Times New Roman"/>
                <w:noProof/>
                <w:spacing w:val="-2"/>
                <w:kern w:val="0"/>
                <w:sz w:val="15"/>
                <w:szCs w:val="15"/>
              </w:rPr>
            </w:pPr>
            <w:r w:rsidRPr="000D160D">
              <w:rPr>
                <w:rFonts w:eastAsia="宋体" w:cs="Times New Roman"/>
                <w:noProof/>
                <w:spacing w:val="-2"/>
                <w:kern w:val="0"/>
                <w:sz w:val="15"/>
                <w:szCs w:val="15"/>
              </w:rPr>
              <w:t>岩体</w:t>
            </w:r>
            <w:r w:rsidRPr="000D160D">
              <w:rPr>
                <w:rFonts w:eastAsia="宋体" w:cs="Times New Roman"/>
                <w:noProof/>
                <w:spacing w:val="-2"/>
                <w:kern w:val="0"/>
                <w:sz w:val="15"/>
                <w:szCs w:val="15"/>
              </w:rPr>
              <w:t>2</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0.7</w:t>
            </w:r>
          </w:p>
        </w:tc>
        <w:tc>
          <w:tcPr>
            <w:tcW w:w="709"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900</w:t>
            </w:r>
          </w:p>
        </w:tc>
        <w:tc>
          <w:tcPr>
            <w:tcW w:w="851"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26</w:t>
            </w:r>
          </w:p>
        </w:tc>
        <w:tc>
          <w:tcPr>
            <w:tcW w:w="850"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26</w:t>
            </w:r>
          </w:p>
        </w:tc>
        <w:tc>
          <w:tcPr>
            <w:tcW w:w="567" w:type="dxa"/>
            <w:shd w:val="clear" w:color="auto" w:fill="auto"/>
            <w:vAlign w:val="center"/>
          </w:tcPr>
          <w:p w:rsidR="00567113" w:rsidRPr="000D160D" w:rsidRDefault="00567113" w:rsidP="00577256">
            <w:pPr>
              <w:widowControl/>
              <w:autoSpaceDE w:val="0"/>
              <w:autoSpaceDN w:val="0"/>
              <w:spacing w:line="240" w:lineRule="atLeast"/>
              <w:ind w:firstLineChars="0" w:firstLine="0"/>
              <w:jc w:val="center"/>
              <w:rPr>
                <w:rFonts w:eastAsia="宋体" w:cs="Times New Roman"/>
                <w:noProof/>
                <w:spacing w:val="-2"/>
                <w:kern w:val="0"/>
                <w:sz w:val="15"/>
                <w:szCs w:val="15"/>
              </w:rPr>
            </w:pPr>
            <w:r w:rsidRPr="000D160D">
              <w:rPr>
                <w:rFonts w:eastAsia="宋体" w:cs="Times New Roman"/>
                <w:noProof/>
                <w:spacing w:val="-2"/>
                <w:kern w:val="0"/>
                <w:sz w:val="15"/>
                <w:szCs w:val="15"/>
              </w:rPr>
              <w:t>0.75</w:t>
            </w:r>
          </w:p>
        </w:tc>
      </w:tr>
    </w:tbl>
    <w:p w:rsidR="00567113" w:rsidRPr="000D160D" w:rsidRDefault="00567113" w:rsidP="00567113">
      <w:pPr>
        <w:spacing w:line="240" w:lineRule="auto"/>
        <w:ind w:firstLineChars="0" w:firstLine="0"/>
        <w:jc w:val="left"/>
        <w:rPr>
          <w:rFonts w:eastAsia="宋体" w:cs="Times New Roman"/>
          <w:spacing w:val="-2"/>
          <w:szCs w:val="20"/>
        </w:rPr>
      </w:pPr>
      <w:r w:rsidRPr="000D160D">
        <w:rPr>
          <w:rFonts w:eastAsia="宋体" w:cs="Times New Roman"/>
          <w:spacing w:val="-2"/>
          <w:szCs w:val="20"/>
        </w:rPr>
        <w:object w:dxaOrig="18060" w:dyaOrig="12390">
          <v:shape id="_x0000_i1128" type="#_x0000_t75" style="width:135.6pt;height:104.4pt" o:ole="">
            <v:imagedata r:id="rId233" o:title="" croptop="11147f" cropbottom="31173f" cropleft="10113f" cropright="34948f"/>
          </v:shape>
          <o:OLEObject Type="Embed" ProgID="AutoCAD.Drawing.17" ShapeID="_x0000_i1128" DrawAspect="Content" ObjectID="_1582436515" r:id="rId234"/>
        </w:object>
      </w:r>
      <w:r w:rsidRPr="000D160D">
        <w:rPr>
          <w:rFonts w:eastAsia="宋体" w:cs="Times New Roman"/>
          <w:spacing w:val="-2"/>
          <w:szCs w:val="20"/>
        </w:rPr>
        <w:t xml:space="preserve"> </w:t>
      </w:r>
      <w:r w:rsidRPr="000D160D">
        <w:rPr>
          <w:rFonts w:eastAsia="宋体" w:cs="Times New Roman"/>
          <w:spacing w:val="-2"/>
          <w:szCs w:val="20"/>
        </w:rPr>
        <w:object w:dxaOrig="18060" w:dyaOrig="12390">
          <v:shape id="_x0000_i1129" type="#_x0000_t75" style="width:132pt;height:102.6pt" o:ole="">
            <v:imagedata r:id="rId235" o:title="" croptop="11274f" cropbottom="31041f" cropleft="36229f" cropright="9008f"/>
          </v:shape>
          <o:OLEObject Type="Embed" ProgID="AutoCAD.Drawing.17" ShapeID="_x0000_i1129" DrawAspect="Content" ObjectID="_1582436516" r:id="rId236"/>
        </w:object>
      </w:r>
      <w:r w:rsidRPr="000D160D">
        <w:rPr>
          <w:rFonts w:eastAsia="宋体" w:cs="Times New Roman"/>
          <w:spacing w:val="-2"/>
          <w:szCs w:val="20"/>
        </w:rPr>
        <w:t xml:space="preserve"> </w:t>
      </w:r>
      <w:r w:rsidRPr="000D160D">
        <w:rPr>
          <w:rFonts w:eastAsia="宋体" w:cs="Times New Roman"/>
          <w:spacing w:val="-2"/>
          <w:szCs w:val="20"/>
        </w:rPr>
        <w:object w:dxaOrig="18060" w:dyaOrig="12390">
          <v:shape id="_x0000_i1130" type="#_x0000_t75" style="width:133.8pt;height:100.8pt" o:ole="">
            <v:imagedata r:id="rId237" o:title="" croptop="41919f" cropbottom="921f" cropleft="28220f" cropright="16699f"/>
          </v:shape>
          <o:OLEObject Type="Embed" ProgID="AutoCAD.Drawing.17" ShapeID="_x0000_i1130" DrawAspect="Content" ObjectID="_1582436517" r:id="rId238"/>
        </w:object>
      </w:r>
      <w:r w:rsidRPr="000D160D">
        <w:rPr>
          <w:rFonts w:eastAsia="宋体" w:cs="Times New Roman"/>
          <w:spacing w:val="-2"/>
          <w:szCs w:val="20"/>
        </w:rPr>
        <w:t xml:space="preserve"> </w:t>
      </w:r>
    </w:p>
    <w:p w:rsidR="00567113" w:rsidRPr="000D160D" w:rsidRDefault="00567113" w:rsidP="00B232B5">
      <w:pPr>
        <w:pStyle w:val="a5"/>
        <w:numPr>
          <w:ilvl w:val="0"/>
          <w:numId w:val="17"/>
        </w:numPr>
      </w:pPr>
      <w:r w:rsidRPr="000D160D">
        <w:t>坡外有水</w:t>
      </w:r>
      <w:r>
        <w:t xml:space="preserve">              </w:t>
      </w:r>
      <w:r w:rsidRPr="000D160D">
        <w:t xml:space="preserve">        (b)</w:t>
      </w:r>
      <w:r>
        <w:t xml:space="preserve"> </w:t>
      </w:r>
      <w:r w:rsidRPr="000D160D">
        <w:t>坡外无水</w:t>
      </w:r>
      <w:r>
        <w:t xml:space="preserve">           </w:t>
      </w:r>
      <w:r w:rsidRPr="000D160D">
        <w:t xml:space="preserve">      (c)</w:t>
      </w:r>
      <w:r>
        <w:t xml:space="preserve"> </w:t>
      </w:r>
      <w:r w:rsidRPr="000D160D">
        <w:t>坡外水位骤降</w:t>
      </w:r>
    </w:p>
    <w:p w:rsidR="00567113" w:rsidRPr="000D160D" w:rsidRDefault="00567113" w:rsidP="00B232B5">
      <w:pPr>
        <w:pStyle w:val="a"/>
        <w:numPr>
          <w:ilvl w:val="0"/>
          <w:numId w:val="16"/>
        </w:numPr>
        <w:ind w:firstLine="0"/>
        <w:rPr>
          <w:rFonts w:hint="eastAsia"/>
        </w:rPr>
      </w:pPr>
      <w:bookmarkStart w:id="22" w:name="_Ref484078500"/>
      <w:r w:rsidRPr="000D160D">
        <w:t>坡外水位变化倾倒稳定分析计算结果</w:t>
      </w:r>
      <w:bookmarkEnd w:id="22"/>
    </w:p>
    <w:p w:rsidR="00567113" w:rsidRDefault="00567113" w:rsidP="00567113"/>
    <w:p w:rsidR="00567113" w:rsidRDefault="00567113" w:rsidP="00567113"/>
    <w:p w:rsidR="00567113" w:rsidRDefault="00567113" w:rsidP="00567113"/>
    <w:p w:rsidR="00567113" w:rsidRPr="000D160D" w:rsidRDefault="00567113" w:rsidP="00567113">
      <w:pPr>
        <w:pStyle w:val="10"/>
        <w:ind w:left="425"/>
      </w:pPr>
      <w:r w:rsidRPr="000D160D">
        <w:t>岩质边坡</w:t>
      </w:r>
      <w:proofErr w:type="gramStart"/>
      <w:r w:rsidRPr="000D160D">
        <w:t>楔体稳定</w:t>
      </w:r>
      <w:proofErr w:type="gramEnd"/>
      <w:r w:rsidRPr="000D160D">
        <w:t>分析</w:t>
      </w:r>
    </w:p>
    <w:p w:rsidR="00567113" w:rsidRPr="000D160D" w:rsidRDefault="00567113" w:rsidP="00567113">
      <w:pPr>
        <w:pStyle w:val="10"/>
        <w:ind w:left="425"/>
      </w:pPr>
      <w:r w:rsidRPr="000D160D">
        <w:t>岩体结构面统计分析与失稳模式判</w:t>
      </w:r>
    </w:p>
    <w:p w:rsidR="00567113" w:rsidRPr="000D160D" w:rsidRDefault="00567113" w:rsidP="00567113">
      <w:pPr>
        <w:pStyle w:val="10"/>
        <w:ind w:left="425"/>
      </w:pPr>
    </w:p>
    <w:p w:rsidR="00567113" w:rsidRPr="000D160D" w:rsidRDefault="00567113" w:rsidP="00567113">
      <w:pPr>
        <w:rPr>
          <w:rFonts w:cs="Times New Roman"/>
        </w:rPr>
      </w:pPr>
    </w:p>
    <w:p w:rsidR="00567113" w:rsidRPr="000D160D" w:rsidRDefault="00567113" w:rsidP="00567113">
      <w:pPr>
        <w:rPr>
          <w:rFonts w:cs="Times New Roman"/>
        </w:rPr>
      </w:pPr>
    </w:p>
    <w:p w:rsidR="00567113" w:rsidRPr="000D160D" w:rsidRDefault="00567113" w:rsidP="00B232B5">
      <w:pPr>
        <w:pStyle w:val="a8"/>
        <w:numPr>
          <w:ilvl w:val="0"/>
          <w:numId w:val="2"/>
        </w:numPr>
        <w:ind w:firstLineChars="0"/>
        <w:rPr>
          <w:rFonts w:eastAsia="宋体" w:cs="Times New Roman"/>
          <w:kern w:val="0"/>
          <w:szCs w:val="21"/>
        </w:rPr>
      </w:pPr>
      <w:r w:rsidRPr="000D160D">
        <w:rPr>
          <w:rFonts w:cs="Times New Roman"/>
        </w:rPr>
        <w:t>中华人民共和国水利部</w:t>
      </w:r>
      <w:r w:rsidRPr="000D160D">
        <w:rPr>
          <w:rFonts w:eastAsia="宋体" w:cs="Times New Roman"/>
        </w:rPr>
        <w:t>.</w:t>
      </w:r>
      <w:r w:rsidRPr="000D160D">
        <w:rPr>
          <w:rFonts w:cs="Times New Roman"/>
        </w:rPr>
        <w:t>水工挡土墙设计规范</w:t>
      </w:r>
      <w:r w:rsidRPr="000D160D">
        <w:rPr>
          <w:rFonts w:cs="Times New Roman"/>
        </w:rPr>
        <w:t>(SL379-2007)[S].</w:t>
      </w:r>
      <w:r w:rsidRPr="000D160D">
        <w:rPr>
          <w:rFonts w:cs="Times New Roman"/>
        </w:rPr>
        <w:t>北京：</w:t>
      </w:r>
      <w:r w:rsidRPr="000D160D">
        <w:rPr>
          <w:rFonts w:eastAsia="宋体" w:cs="Times New Roman"/>
          <w:kern w:val="0"/>
          <w:szCs w:val="21"/>
        </w:rPr>
        <w:t>中国水利水电出版社，</w:t>
      </w:r>
      <w:r w:rsidRPr="000D160D">
        <w:rPr>
          <w:rFonts w:eastAsia="宋体" w:cs="Times New Roman"/>
          <w:kern w:val="0"/>
          <w:szCs w:val="21"/>
        </w:rPr>
        <w:t>2007.</w:t>
      </w:r>
    </w:p>
    <w:p w:rsidR="00567113" w:rsidRPr="000D160D" w:rsidRDefault="00567113" w:rsidP="00B232B5">
      <w:pPr>
        <w:pStyle w:val="a8"/>
        <w:numPr>
          <w:ilvl w:val="0"/>
          <w:numId w:val="2"/>
        </w:numPr>
        <w:ind w:firstLineChars="0"/>
        <w:rPr>
          <w:rFonts w:eastAsia="宋体" w:cs="Times New Roman"/>
          <w:kern w:val="0"/>
          <w:szCs w:val="21"/>
        </w:rPr>
      </w:pPr>
      <w:r w:rsidRPr="000D160D">
        <w:rPr>
          <w:rFonts w:cs="Times New Roman"/>
        </w:rPr>
        <w:t>中华人民共和国铁道部</w:t>
      </w:r>
      <w:r w:rsidRPr="000D160D">
        <w:rPr>
          <w:rFonts w:eastAsia="宋体" w:cs="Times New Roman"/>
        </w:rPr>
        <w:t>.</w:t>
      </w:r>
      <w:r w:rsidRPr="000D160D">
        <w:rPr>
          <w:rFonts w:cs="Times New Roman"/>
        </w:rPr>
        <w:t>铁路</w:t>
      </w:r>
      <w:proofErr w:type="gramStart"/>
      <w:r w:rsidRPr="000D160D">
        <w:rPr>
          <w:rFonts w:cs="Times New Roman"/>
        </w:rPr>
        <w:t>路基支挡结构设计</w:t>
      </w:r>
      <w:proofErr w:type="gramEnd"/>
      <w:r w:rsidRPr="000D160D">
        <w:rPr>
          <w:rFonts w:cs="Times New Roman"/>
        </w:rPr>
        <w:t>规范</w:t>
      </w:r>
      <w:r w:rsidRPr="000D160D">
        <w:rPr>
          <w:rFonts w:cs="Times New Roman"/>
        </w:rPr>
        <w:t xml:space="preserve">(TB10025-2006)[S]. </w:t>
      </w:r>
      <w:r w:rsidRPr="000D160D">
        <w:rPr>
          <w:rFonts w:cs="Times New Roman"/>
        </w:rPr>
        <w:t>北京：</w:t>
      </w:r>
      <w:r w:rsidRPr="000D160D">
        <w:rPr>
          <w:rFonts w:eastAsia="宋体" w:cs="Times New Roman"/>
          <w:kern w:val="0"/>
          <w:szCs w:val="21"/>
        </w:rPr>
        <w:t>中国铁道出版社，</w:t>
      </w:r>
      <w:r w:rsidRPr="000D160D">
        <w:rPr>
          <w:rFonts w:eastAsia="宋体" w:cs="Times New Roman"/>
          <w:kern w:val="0"/>
          <w:szCs w:val="21"/>
        </w:rPr>
        <w:t>2006.</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Canadian Geotechnical Society Foundations Committee. Canadian Foundation Engineering Manual.4nd ed. Richmond: </w:t>
      </w:r>
      <w:proofErr w:type="spellStart"/>
      <w:r w:rsidRPr="000D160D">
        <w:rPr>
          <w:rFonts w:cs="Times New Roman"/>
        </w:rPr>
        <w:t>BiTech</w:t>
      </w:r>
      <w:proofErr w:type="spellEnd"/>
      <w:r w:rsidRPr="000D160D">
        <w:rPr>
          <w:rFonts w:cs="Times New Roman"/>
        </w:rPr>
        <w:t xml:space="preserve"> Publisher Ltd, 2006.</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American Association of State Highway and Transportation Officials. LRFD Bridge Design </w:t>
      </w:r>
      <w:r w:rsidRPr="000D160D">
        <w:rPr>
          <w:rFonts w:cs="Times New Roman"/>
        </w:rPr>
        <w:lastRenderedPageBreak/>
        <w:t>Specification. Customary U.S. Units, Washington, D.C, 2012.</w:t>
      </w:r>
    </w:p>
    <w:p w:rsidR="00567113" w:rsidRPr="000D160D" w:rsidRDefault="00567113" w:rsidP="00B232B5">
      <w:pPr>
        <w:pStyle w:val="a8"/>
        <w:numPr>
          <w:ilvl w:val="0"/>
          <w:numId w:val="2"/>
        </w:numPr>
        <w:ind w:firstLineChars="0"/>
        <w:rPr>
          <w:rFonts w:cs="Times New Roman"/>
        </w:rPr>
      </w:pPr>
      <w:r w:rsidRPr="000D160D">
        <w:rPr>
          <w:rFonts w:cs="Times New Roman"/>
        </w:rPr>
        <w:t>中华人民共和国水利部</w:t>
      </w:r>
      <w:r w:rsidRPr="000D160D">
        <w:rPr>
          <w:rFonts w:cs="Times New Roman"/>
        </w:rPr>
        <w:t>.</w:t>
      </w:r>
      <w:r w:rsidRPr="000D160D">
        <w:rPr>
          <w:rFonts w:cs="Times New Roman"/>
        </w:rPr>
        <w:t>水利水电工程边坡设计规范（</w:t>
      </w:r>
      <w:r w:rsidRPr="000D160D">
        <w:rPr>
          <w:rFonts w:cs="Times New Roman"/>
        </w:rPr>
        <w:t>SL386-2007</w:t>
      </w:r>
      <w:r w:rsidRPr="000D160D">
        <w:rPr>
          <w:rFonts w:cs="Times New Roman"/>
        </w:rPr>
        <w:t>）</w:t>
      </w:r>
      <w:r w:rsidRPr="000D160D">
        <w:rPr>
          <w:rFonts w:cs="Times New Roman"/>
        </w:rPr>
        <w:t>[S].</w:t>
      </w:r>
      <w:r w:rsidRPr="000D160D">
        <w:rPr>
          <w:rFonts w:cs="Times New Roman"/>
        </w:rPr>
        <w:t>北京</w:t>
      </w:r>
      <w:r w:rsidRPr="000D160D">
        <w:rPr>
          <w:rFonts w:cs="Times New Roman"/>
        </w:rPr>
        <w:t>:</w:t>
      </w:r>
      <w:r w:rsidRPr="000D160D">
        <w:rPr>
          <w:rFonts w:cs="Times New Roman"/>
        </w:rPr>
        <w:t>中国水利水电出版社，</w:t>
      </w:r>
      <w:r w:rsidRPr="000D160D">
        <w:rPr>
          <w:rFonts w:cs="Times New Roman"/>
        </w:rPr>
        <w:t>2007.</w:t>
      </w:r>
    </w:p>
    <w:p w:rsidR="00567113" w:rsidRPr="000D160D" w:rsidRDefault="00567113" w:rsidP="00B232B5">
      <w:pPr>
        <w:pStyle w:val="a8"/>
        <w:numPr>
          <w:ilvl w:val="0"/>
          <w:numId w:val="2"/>
        </w:numPr>
        <w:ind w:firstLineChars="0"/>
        <w:rPr>
          <w:rFonts w:cs="Times New Roman"/>
        </w:rPr>
      </w:pPr>
      <w:r w:rsidRPr="000D160D">
        <w:rPr>
          <w:rFonts w:cs="Times New Roman"/>
        </w:rPr>
        <w:t>周建平，王浩，陈祖煜等</w:t>
      </w:r>
      <w:r w:rsidRPr="000D160D">
        <w:rPr>
          <w:rFonts w:cs="Times New Roman"/>
        </w:rPr>
        <w:t>.</w:t>
      </w:r>
      <w:r w:rsidRPr="000D160D">
        <w:rPr>
          <w:rFonts w:cs="Times New Roman"/>
        </w:rPr>
        <w:t>特高坝及其梯级水库群设计安全标准研究：（一）理论基础和等级标准</w:t>
      </w:r>
      <w:r w:rsidRPr="000D160D">
        <w:rPr>
          <w:rFonts w:cs="Times New Roman"/>
        </w:rPr>
        <w:t>[J].</w:t>
      </w:r>
      <w:r w:rsidRPr="000D160D">
        <w:rPr>
          <w:rFonts w:cs="Times New Roman"/>
        </w:rPr>
        <w:t>水利学报，</w:t>
      </w:r>
      <w:r w:rsidRPr="000D160D">
        <w:rPr>
          <w:rFonts w:cs="Times New Roman"/>
        </w:rPr>
        <w:t>2015(05).</w:t>
      </w:r>
    </w:p>
    <w:p w:rsidR="00567113" w:rsidRPr="000D160D" w:rsidRDefault="00567113" w:rsidP="00B232B5">
      <w:pPr>
        <w:pStyle w:val="a8"/>
        <w:numPr>
          <w:ilvl w:val="0"/>
          <w:numId w:val="2"/>
        </w:numPr>
        <w:ind w:firstLineChars="0"/>
        <w:rPr>
          <w:rFonts w:cs="Times New Roman"/>
        </w:rPr>
      </w:pPr>
      <w:r w:rsidRPr="000D160D">
        <w:rPr>
          <w:rFonts w:cs="Times New Roman"/>
        </w:rPr>
        <w:t>周建平，钮新强，贾金生等</w:t>
      </w:r>
      <w:r w:rsidRPr="000D160D">
        <w:rPr>
          <w:rFonts w:cs="Times New Roman"/>
        </w:rPr>
        <w:t>.</w:t>
      </w:r>
      <w:r w:rsidRPr="000D160D">
        <w:rPr>
          <w:rFonts w:cs="Times New Roman"/>
        </w:rPr>
        <w:t>重力坝设计二十年</w:t>
      </w:r>
      <w:r w:rsidRPr="000D160D">
        <w:rPr>
          <w:rFonts w:cs="Times New Roman"/>
        </w:rPr>
        <w:t>[M].</w:t>
      </w:r>
      <w:r w:rsidRPr="000D160D">
        <w:rPr>
          <w:rFonts w:cs="Times New Roman"/>
        </w:rPr>
        <w:t>北京</w:t>
      </w:r>
      <w:r w:rsidRPr="000D160D">
        <w:rPr>
          <w:rFonts w:cs="Times New Roman"/>
        </w:rPr>
        <w:t>:</w:t>
      </w:r>
      <w:r w:rsidRPr="000D160D">
        <w:rPr>
          <w:rFonts w:cs="Times New Roman"/>
        </w:rPr>
        <w:t>中国水利水电出版社，</w:t>
      </w:r>
      <w:r w:rsidRPr="000D160D">
        <w:rPr>
          <w:rFonts w:cs="Times New Roman"/>
        </w:rPr>
        <w:t>2008:267-277.</w:t>
      </w:r>
    </w:p>
    <w:p w:rsidR="00567113" w:rsidRPr="000D160D" w:rsidRDefault="00567113" w:rsidP="00B232B5">
      <w:pPr>
        <w:pStyle w:val="a8"/>
        <w:numPr>
          <w:ilvl w:val="0"/>
          <w:numId w:val="2"/>
        </w:numPr>
        <w:ind w:firstLineChars="0"/>
        <w:rPr>
          <w:rFonts w:cs="Times New Roman"/>
        </w:rPr>
      </w:pPr>
      <w:r w:rsidRPr="000D160D">
        <w:rPr>
          <w:rFonts w:cs="Times New Roman"/>
        </w:rPr>
        <w:t>Chen Z Y, Chen L H, Xu J C, et al. Quantitative deterministic versus probability analyses based on a safety margin criterion. Sci China Tech Sci,2014, 57: 1988–2000</w:t>
      </w:r>
    </w:p>
    <w:p w:rsidR="00567113" w:rsidRPr="000D160D" w:rsidRDefault="00567113" w:rsidP="00B232B5">
      <w:pPr>
        <w:pStyle w:val="a8"/>
        <w:numPr>
          <w:ilvl w:val="0"/>
          <w:numId w:val="2"/>
        </w:numPr>
        <w:ind w:firstLineChars="0"/>
        <w:rPr>
          <w:rFonts w:cs="Times New Roman"/>
        </w:rPr>
      </w:pPr>
      <w:bookmarkStart w:id="23" w:name="OLE_LINK47"/>
      <w:bookmarkStart w:id="24" w:name="OLE_LINK48"/>
      <w:r w:rsidRPr="000D160D">
        <w:rPr>
          <w:rFonts w:cs="Times New Roman"/>
        </w:rPr>
        <w:t>陈祖煜，徐佳成，孙平等</w:t>
      </w:r>
      <w:r w:rsidRPr="000D160D">
        <w:rPr>
          <w:rFonts w:cs="Times New Roman"/>
        </w:rPr>
        <w:t xml:space="preserve">. </w:t>
      </w:r>
      <w:r w:rsidRPr="000D160D">
        <w:rPr>
          <w:rFonts w:cs="Times New Roman"/>
        </w:rPr>
        <w:t>重力坝抗滑稳定可靠度分析</w:t>
      </w:r>
      <w:r w:rsidRPr="000D160D">
        <w:rPr>
          <w:rFonts w:cs="Times New Roman"/>
        </w:rPr>
        <w:t>:</w:t>
      </w:r>
      <w:r w:rsidRPr="000D160D">
        <w:rPr>
          <w:rFonts w:cs="Times New Roman"/>
        </w:rPr>
        <w:t>（一）相对安全</w:t>
      </w:r>
      <w:proofErr w:type="gramStart"/>
      <w:r w:rsidRPr="000D160D">
        <w:rPr>
          <w:rFonts w:cs="Times New Roman"/>
        </w:rPr>
        <w:t>率方法</w:t>
      </w:r>
      <w:proofErr w:type="gramEnd"/>
      <w:r w:rsidRPr="000D160D">
        <w:rPr>
          <w:rFonts w:cs="Times New Roman"/>
        </w:rPr>
        <w:t>[J].</w:t>
      </w:r>
      <w:r w:rsidRPr="000D160D">
        <w:rPr>
          <w:rFonts w:cs="Times New Roman"/>
        </w:rPr>
        <w:t>水力发电学报，</w:t>
      </w:r>
      <w:r w:rsidRPr="000D160D">
        <w:rPr>
          <w:rFonts w:cs="Times New Roman"/>
        </w:rPr>
        <w:t>2012,31(3):167-178.</w:t>
      </w:r>
    </w:p>
    <w:p w:rsidR="00567113" w:rsidRPr="000D160D" w:rsidRDefault="00567113" w:rsidP="00B232B5">
      <w:pPr>
        <w:pStyle w:val="a8"/>
        <w:numPr>
          <w:ilvl w:val="0"/>
          <w:numId w:val="2"/>
        </w:numPr>
        <w:ind w:firstLineChars="0"/>
        <w:rPr>
          <w:rFonts w:cs="Times New Roman"/>
        </w:rPr>
      </w:pPr>
      <w:bookmarkStart w:id="25" w:name="OLE_LINK10"/>
      <w:bookmarkStart w:id="26" w:name="OLE_LINK11"/>
      <w:bookmarkEnd w:id="23"/>
      <w:bookmarkEnd w:id="24"/>
      <w:r w:rsidRPr="000D160D">
        <w:rPr>
          <w:rFonts w:cs="Times New Roman"/>
        </w:rPr>
        <w:t>陈祖煜，徐佳成，孙平等</w:t>
      </w:r>
      <w:r w:rsidRPr="000D160D">
        <w:rPr>
          <w:rFonts w:cs="Times New Roman"/>
        </w:rPr>
        <w:t xml:space="preserve">. </w:t>
      </w:r>
      <w:r w:rsidRPr="000D160D">
        <w:rPr>
          <w:rFonts w:cs="Times New Roman"/>
        </w:rPr>
        <w:t>重力坝抗滑稳定可靠度分析</w:t>
      </w:r>
      <w:r w:rsidRPr="000D160D">
        <w:rPr>
          <w:rFonts w:cs="Times New Roman"/>
        </w:rPr>
        <w:t>: (</w:t>
      </w:r>
      <w:r w:rsidRPr="000D160D">
        <w:rPr>
          <w:rFonts w:cs="Times New Roman"/>
        </w:rPr>
        <w:t>二</w:t>
      </w:r>
      <w:r w:rsidRPr="000D160D">
        <w:rPr>
          <w:rFonts w:cs="Times New Roman"/>
        </w:rPr>
        <w:t>)</w:t>
      </w:r>
      <w:r w:rsidRPr="000D160D">
        <w:rPr>
          <w:rFonts w:cs="Times New Roman"/>
        </w:rPr>
        <w:t>强度指标和分项系数的合理取值研究</w:t>
      </w:r>
      <w:r w:rsidRPr="000D160D">
        <w:rPr>
          <w:rFonts w:cs="Times New Roman"/>
        </w:rPr>
        <w:t>[J</w:t>
      </w:r>
      <w:proofErr w:type="gramStart"/>
      <w:r w:rsidRPr="000D160D">
        <w:rPr>
          <w:rFonts w:cs="Times New Roman"/>
        </w:rPr>
        <w:t>].</w:t>
      </w:r>
      <w:r w:rsidRPr="000D160D">
        <w:rPr>
          <w:rFonts w:cs="Times New Roman"/>
        </w:rPr>
        <w:t>水力发电学报</w:t>
      </w:r>
      <w:proofErr w:type="gramEnd"/>
      <w:r w:rsidRPr="000D160D">
        <w:rPr>
          <w:rFonts w:cs="Times New Roman"/>
        </w:rPr>
        <w:t>，</w:t>
      </w:r>
      <w:r w:rsidRPr="000D160D">
        <w:rPr>
          <w:rFonts w:cs="Times New Roman"/>
        </w:rPr>
        <w:t>2012,31(3):160-167.</w:t>
      </w:r>
    </w:p>
    <w:bookmarkEnd w:id="25"/>
    <w:bookmarkEnd w:id="26"/>
    <w:p w:rsidR="00567113" w:rsidRPr="000D160D" w:rsidRDefault="00567113" w:rsidP="00B232B5">
      <w:pPr>
        <w:pStyle w:val="a8"/>
        <w:numPr>
          <w:ilvl w:val="0"/>
          <w:numId w:val="2"/>
        </w:numPr>
        <w:ind w:firstLineChars="0"/>
        <w:rPr>
          <w:rFonts w:cs="Times New Roman"/>
        </w:rPr>
      </w:pPr>
      <w:r w:rsidRPr="000D160D">
        <w:rPr>
          <w:rFonts w:cs="Times New Roman"/>
        </w:rPr>
        <w:t>李斌，杜效鹄，陈祖煜等</w:t>
      </w:r>
      <w:r w:rsidRPr="000D160D">
        <w:rPr>
          <w:rFonts w:cs="Times New Roman"/>
        </w:rPr>
        <w:t>.</w:t>
      </w:r>
      <w:r w:rsidRPr="000D160D">
        <w:rPr>
          <w:rFonts w:cs="Times New Roman"/>
        </w:rPr>
        <w:t>特高坝及其梯级水库群设计安全标准研究：</w:t>
      </w:r>
      <w:r w:rsidRPr="000D160D">
        <w:rPr>
          <w:rFonts w:cs="Times New Roman"/>
        </w:rPr>
        <w:t>(</w:t>
      </w:r>
      <w:r w:rsidRPr="000D160D">
        <w:rPr>
          <w:rFonts w:cs="Times New Roman"/>
        </w:rPr>
        <w:t>二</w:t>
      </w:r>
      <w:r w:rsidRPr="000D160D">
        <w:rPr>
          <w:rFonts w:cs="Times New Roman"/>
        </w:rPr>
        <w:t>)</w:t>
      </w:r>
      <w:r w:rsidRPr="000D160D">
        <w:rPr>
          <w:rFonts w:cs="Times New Roman"/>
        </w:rPr>
        <w:t>高土石坝坝坡稳定安全系数</w:t>
      </w:r>
      <w:r w:rsidRPr="000D160D">
        <w:rPr>
          <w:rFonts w:cs="Times New Roman"/>
        </w:rPr>
        <w:t>[J</w:t>
      </w:r>
      <w:proofErr w:type="gramStart"/>
      <w:r w:rsidRPr="000D160D">
        <w:rPr>
          <w:rFonts w:cs="Times New Roman"/>
        </w:rPr>
        <w:t>].</w:t>
      </w:r>
      <w:r w:rsidRPr="000D160D">
        <w:rPr>
          <w:rFonts w:cs="Times New Roman"/>
        </w:rPr>
        <w:t>水利学报</w:t>
      </w:r>
      <w:proofErr w:type="gramEnd"/>
      <w:r w:rsidRPr="000D160D">
        <w:rPr>
          <w:rFonts w:cs="Times New Roman"/>
        </w:rPr>
        <w:t>，</w:t>
      </w:r>
      <w:r w:rsidRPr="000D160D">
        <w:rPr>
          <w:rFonts w:cs="Times New Roman"/>
        </w:rPr>
        <w:t>2015(05).</w:t>
      </w:r>
    </w:p>
    <w:p w:rsidR="00567113" w:rsidRPr="000D160D" w:rsidRDefault="00567113" w:rsidP="00B232B5">
      <w:pPr>
        <w:pStyle w:val="a8"/>
        <w:numPr>
          <w:ilvl w:val="0"/>
          <w:numId w:val="2"/>
        </w:numPr>
        <w:ind w:firstLineChars="0"/>
        <w:rPr>
          <w:rFonts w:cs="Times New Roman"/>
        </w:rPr>
      </w:pPr>
      <w:r w:rsidRPr="000D160D">
        <w:rPr>
          <w:rFonts w:cs="Times New Roman"/>
        </w:rPr>
        <w:t>李斌，陈祖煜，王玉杰等</w:t>
      </w:r>
      <w:r w:rsidRPr="000D160D">
        <w:rPr>
          <w:rFonts w:cs="Times New Roman"/>
        </w:rPr>
        <w:t>.</w:t>
      </w:r>
      <w:r w:rsidRPr="000D160D">
        <w:rPr>
          <w:rFonts w:cs="Times New Roman"/>
        </w:rPr>
        <w:t>拱座抗滑稳定可靠指标和分项系数取值标准研究</w:t>
      </w:r>
      <w:r w:rsidRPr="000D160D">
        <w:rPr>
          <w:rFonts w:cs="Times New Roman"/>
        </w:rPr>
        <w:t>[J].</w:t>
      </w:r>
      <w:r w:rsidRPr="000D160D">
        <w:rPr>
          <w:rFonts w:cs="Times New Roman"/>
        </w:rPr>
        <w:t>水力发电学报</w:t>
      </w:r>
      <w:r w:rsidRPr="000D160D">
        <w:rPr>
          <w:rFonts w:cs="Times New Roman"/>
        </w:rPr>
        <w:t>,2014,33(6):202-212.</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The Hong Kong Geotechnical Engineering Office. </w:t>
      </w:r>
      <w:proofErr w:type="spellStart"/>
      <w:r w:rsidRPr="000D160D">
        <w:rPr>
          <w:rFonts w:cs="Times New Roman"/>
        </w:rPr>
        <w:t>Geoguide</w:t>
      </w:r>
      <w:proofErr w:type="spellEnd"/>
      <w:r w:rsidRPr="000D160D">
        <w:rPr>
          <w:rFonts w:cs="Times New Roman"/>
        </w:rPr>
        <w:t xml:space="preserve"> 5: Guide to slope maintenance. Government Publications Centre: 2003.</w:t>
      </w:r>
    </w:p>
    <w:p w:rsidR="00567113" w:rsidRPr="000D160D" w:rsidRDefault="00567113" w:rsidP="00B232B5">
      <w:pPr>
        <w:pStyle w:val="a8"/>
        <w:numPr>
          <w:ilvl w:val="0"/>
          <w:numId w:val="2"/>
        </w:numPr>
        <w:ind w:firstLineChars="0"/>
        <w:rPr>
          <w:rFonts w:cs="Times New Roman"/>
        </w:rPr>
      </w:pPr>
      <w:r w:rsidRPr="000D160D">
        <w:rPr>
          <w:rFonts w:cs="Times New Roman"/>
          <w:kern w:val="0"/>
          <w:szCs w:val="21"/>
        </w:rPr>
        <w:t>中华人民共和国住建部</w:t>
      </w:r>
      <w:r w:rsidRPr="000D160D">
        <w:rPr>
          <w:rFonts w:cs="Times New Roman"/>
          <w:kern w:val="0"/>
          <w:szCs w:val="21"/>
        </w:rPr>
        <w:t>.</w:t>
      </w:r>
      <w:r w:rsidRPr="000D160D">
        <w:rPr>
          <w:rFonts w:cs="Times New Roman"/>
        </w:rPr>
        <w:t>水利水电工程结构可靠性设计统一标准</w:t>
      </w:r>
      <w:r w:rsidRPr="000D160D">
        <w:rPr>
          <w:rFonts w:cs="Times New Roman"/>
        </w:rPr>
        <w:t>(GB50199-2013)[S].</w:t>
      </w:r>
      <w:r w:rsidRPr="000D160D">
        <w:rPr>
          <w:rFonts w:cs="Times New Roman"/>
        </w:rPr>
        <w:t>北京：中国计划出版社，</w:t>
      </w:r>
      <w:r w:rsidRPr="000D160D">
        <w:rPr>
          <w:rFonts w:cs="Times New Roman"/>
        </w:rPr>
        <w:t>2014.</w:t>
      </w:r>
    </w:p>
    <w:p w:rsidR="00567113" w:rsidRPr="000D160D" w:rsidRDefault="00567113" w:rsidP="00B232B5">
      <w:pPr>
        <w:pStyle w:val="a8"/>
        <w:numPr>
          <w:ilvl w:val="0"/>
          <w:numId w:val="2"/>
        </w:numPr>
        <w:ind w:firstLineChars="0"/>
        <w:rPr>
          <w:rFonts w:cs="Times New Roman"/>
        </w:rPr>
      </w:pPr>
      <w:r w:rsidRPr="000D160D">
        <w:rPr>
          <w:rFonts w:cs="Times New Roman"/>
        </w:rPr>
        <w:t>高大</w:t>
      </w:r>
      <w:proofErr w:type="gramStart"/>
      <w:r w:rsidRPr="000D160D">
        <w:rPr>
          <w:rFonts w:cs="Times New Roman"/>
        </w:rPr>
        <w:t>钊</w:t>
      </w:r>
      <w:proofErr w:type="gramEnd"/>
      <w:r w:rsidRPr="000D160D">
        <w:rPr>
          <w:rFonts w:cs="Times New Roman"/>
        </w:rPr>
        <w:t>，土力学可靠性原理，北京：中国建筑工业出版社，</w:t>
      </w:r>
      <w:r w:rsidRPr="000D160D">
        <w:rPr>
          <w:rFonts w:cs="Times New Roman"/>
        </w:rPr>
        <w:t>1989.</w:t>
      </w:r>
    </w:p>
    <w:p w:rsidR="00567113" w:rsidRPr="000D160D" w:rsidRDefault="00567113" w:rsidP="00B232B5">
      <w:pPr>
        <w:pStyle w:val="a8"/>
        <w:numPr>
          <w:ilvl w:val="0"/>
          <w:numId w:val="2"/>
        </w:numPr>
        <w:ind w:firstLineChars="0"/>
        <w:rPr>
          <w:rFonts w:cs="Times New Roman"/>
        </w:rPr>
      </w:pPr>
      <w:r w:rsidRPr="000D160D">
        <w:rPr>
          <w:rFonts w:cs="Times New Roman"/>
        </w:rPr>
        <w:t>Chowdhury R N. Recent developments in landslide studies: probabilistic methods, state-of- the-art report. 4</w:t>
      </w:r>
      <w:r w:rsidRPr="000D160D">
        <w:rPr>
          <w:rFonts w:cs="Times New Roman"/>
          <w:vertAlign w:val="superscript"/>
        </w:rPr>
        <w:t>th</w:t>
      </w:r>
      <w:r w:rsidRPr="000D160D">
        <w:rPr>
          <w:rFonts w:cs="Times New Roman"/>
        </w:rPr>
        <w:t xml:space="preserve"> International Symposium on Landslide, Toronto. 1984.1:209-228.</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Duncan J M. Factors of safety and reliability in geotechnical engineering. Journal of Geotechnical and </w:t>
      </w:r>
      <w:proofErr w:type="spellStart"/>
      <w:r w:rsidRPr="000D160D">
        <w:rPr>
          <w:rFonts w:cs="Times New Roman"/>
        </w:rPr>
        <w:t>Geoenvironmental</w:t>
      </w:r>
      <w:proofErr w:type="spellEnd"/>
      <w:r w:rsidRPr="000D160D">
        <w:rPr>
          <w:rFonts w:cs="Times New Roman"/>
        </w:rPr>
        <w:t xml:space="preserve"> Engineering, 2000, 126(4):307-316.</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Orr T L </w:t>
      </w:r>
      <w:proofErr w:type="spellStart"/>
      <w:r w:rsidRPr="000D160D">
        <w:rPr>
          <w:rFonts w:cs="Times New Roman"/>
        </w:rPr>
        <w:t>L</w:t>
      </w:r>
      <w:proofErr w:type="spellEnd"/>
      <w:r w:rsidRPr="000D160D">
        <w:rPr>
          <w:rFonts w:cs="Times New Roman"/>
        </w:rPr>
        <w:t>. Selection of characteristic values and partial factors in geotechnical designs to Eurocode 7. Computers and Geotechnics, 2000. 26(3-4):263-279.</w:t>
      </w:r>
    </w:p>
    <w:p w:rsidR="00567113" w:rsidRPr="000D160D" w:rsidRDefault="00567113" w:rsidP="00B232B5">
      <w:pPr>
        <w:pStyle w:val="a8"/>
        <w:numPr>
          <w:ilvl w:val="0"/>
          <w:numId w:val="2"/>
        </w:numPr>
        <w:ind w:firstLineChars="0"/>
        <w:rPr>
          <w:rFonts w:cs="Times New Roman"/>
        </w:rPr>
      </w:pPr>
      <w:r w:rsidRPr="000D160D">
        <w:rPr>
          <w:rFonts w:cs="Times New Roman"/>
        </w:rPr>
        <w:t>中华人民共和国交通部</w:t>
      </w:r>
      <w:r w:rsidRPr="000D160D">
        <w:rPr>
          <w:rFonts w:cs="Times New Roman"/>
        </w:rPr>
        <w:t>.</w:t>
      </w:r>
      <w:r w:rsidRPr="000D160D">
        <w:rPr>
          <w:rFonts w:cs="Times New Roman"/>
        </w:rPr>
        <w:t>公路路基设计规范</w:t>
      </w:r>
      <w:r w:rsidRPr="000D160D">
        <w:rPr>
          <w:rFonts w:cs="Times New Roman"/>
        </w:rPr>
        <w:t>(JTG D30-2015)[S].</w:t>
      </w:r>
      <w:r w:rsidRPr="000D160D">
        <w:rPr>
          <w:rFonts w:cs="Times New Roman"/>
        </w:rPr>
        <w:t>北京：人民交通出版社，</w:t>
      </w:r>
      <w:r w:rsidRPr="000D160D">
        <w:rPr>
          <w:rFonts w:cs="Times New Roman"/>
        </w:rPr>
        <w:t>2015.</w:t>
      </w:r>
    </w:p>
    <w:p w:rsidR="00567113" w:rsidRPr="000D160D" w:rsidRDefault="00567113" w:rsidP="00B232B5">
      <w:pPr>
        <w:pStyle w:val="a8"/>
        <w:numPr>
          <w:ilvl w:val="0"/>
          <w:numId w:val="2"/>
        </w:numPr>
        <w:ind w:firstLineChars="0"/>
        <w:rPr>
          <w:rFonts w:cs="Times New Roman"/>
        </w:rPr>
      </w:pPr>
      <w:r w:rsidRPr="000D160D">
        <w:rPr>
          <w:rFonts w:cs="Times New Roman"/>
        </w:rPr>
        <w:lastRenderedPageBreak/>
        <w:t>The European standard. Eurocode 7: Geotechnical design. the authority of the Standards Policy and Strategy Committee, 2004.</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The Hong Kong Geotechnical Engineering Office. </w:t>
      </w:r>
      <w:proofErr w:type="spellStart"/>
      <w:r w:rsidRPr="000D160D">
        <w:rPr>
          <w:rFonts w:cs="Times New Roman"/>
        </w:rPr>
        <w:t>Geoguide</w:t>
      </w:r>
      <w:proofErr w:type="spellEnd"/>
      <w:r w:rsidRPr="000D160D">
        <w:rPr>
          <w:rFonts w:cs="Times New Roman"/>
        </w:rPr>
        <w:t xml:space="preserve"> 1: Guide to Retaining Wall Design. Government Publications Centre: 1993.</w:t>
      </w:r>
    </w:p>
    <w:p w:rsidR="00567113" w:rsidRPr="000D160D" w:rsidRDefault="00567113" w:rsidP="00B232B5">
      <w:pPr>
        <w:pStyle w:val="a8"/>
        <w:numPr>
          <w:ilvl w:val="0"/>
          <w:numId w:val="2"/>
        </w:numPr>
        <w:ind w:firstLineChars="0"/>
        <w:rPr>
          <w:rFonts w:cs="Times New Roman"/>
        </w:rPr>
      </w:pPr>
      <w:r w:rsidRPr="000D160D">
        <w:rPr>
          <w:rFonts w:cs="Times New Roman"/>
        </w:rPr>
        <w:t xml:space="preserve">Low, B, K. Reliability-based design applied to retaining walls [J]. </w:t>
      </w:r>
      <w:proofErr w:type="spellStart"/>
      <w:r w:rsidRPr="000D160D">
        <w:rPr>
          <w:rFonts w:cs="Times New Roman"/>
        </w:rPr>
        <w:t>Geotechnique</w:t>
      </w:r>
      <w:proofErr w:type="spellEnd"/>
      <w:r w:rsidRPr="000D160D">
        <w:rPr>
          <w:rFonts w:cs="Times New Roman"/>
        </w:rPr>
        <w:t xml:space="preserve"> 2005.55 (1):63-75.</w:t>
      </w:r>
    </w:p>
    <w:p w:rsidR="00567113" w:rsidRPr="000D160D" w:rsidRDefault="00567113" w:rsidP="00B232B5">
      <w:pPr>
        <w:pStyle w:val="a8"/>
        <w:numPr>
          <w:ilvl w:val="0"/>
          <w:numId w:val="2"/>
        </w:numPr>
        <w:ind w:firstLineChars="0"/>
        <w:rPr>
          <w:rFonts w:cs="Times New Roman"/>
        </w:rPr>
      </w:pPr>
      <w:r w:rsidRPr="000D160D">
        <w:rPr>
          <w:rFonts w:cs="Times New Roman"/>
        </w:rPr>
        <w:t>中华人民共和国建设部</w:t>
      </w:r>
      <w:r w:rsidRPr="000D160D">
        <w:rPr>
          <w:rFonts w:cs="Times New Roman"/>
        </w:rPr>
        <w:t>.</w:t>
      </w:r>
      <w:r w:rsidRPr="000D160D">
        <w:rPr>
          <w:rFonts w:cs="Times New Roman"/>
        </w:rPr>
        <w:t>工程结构可靠性设计统一标准</w:t>
      </w:r>
      <w:r w:rsidRPr="000D160D">
        <w:rPr>
          <w:rFonts w:cs="Times New Roman"/>
        </w:rPr>
        <w:t>(GB50153-2008)[S].</w:t>
      </w:r>
      <w:r w:rsidRPr="000D160D">
        <w:rPr>
          <w:rFonts w:cs="Times New Roman"/>
        </w:rPr>
        <w:t>中国建筑工业出版社，</w:t>
      </w:r>
      <w:r w:rsidRPr="000D160D">
        <w:rPr>
          <w:rFonts w:cs="Times New Roman"/>
        </w:rPr>
        <w:t>2008.</w:t>
      </w:r>
    </w:p>
    <w:p w:rsidR="00567113" w:rsidRPr="000D160D" w:rsidRDefault="00567113" w:rsidP="00B232B5">
      <w:pPr>
        <w:pStyle w:val="a8"/>
        <w:numPr>
          <w:ilvl w:val="0"/>
          <w:numId w:val="2"/>
        </w:numPr>
        <w:ind w:firstLineChars="0"/>
        <w:rPr>
          <w:rFonts w:cs="Times New Roman"/>
        </w:rPr>
      </w:pPr>
      <w:proofErr w:type="spellStart"/>
      <w:r w:rsidRPr="000D160D">
        <w:rPr>
          <w:rFonts w:cs="Times New Roman"/>
        </w:rPr>
        <w:t>Hasofer</w:t>
      </w:r>
      <w:proofErr w:type="spellEnd"/>
      <w:r w:rsidRPr="000D160D">
        <w:rPr>
          <w:rFonts w:cs="Times New Roman"/>
        </w:rPr>
        <w:t xml:space="preserve"> A.M. and Lind N.C. (1974) Exact and invariant second-moment code format. J </w:t>
      </w:r>
      <w:proofErr w:type="spellStart"/>
      <w:r w:rsidRPr="000D160D">
        <w:rPr>
          <w:rFonts w:cs="Times New Roman"/>
        </w:rPr>
        <w:t>Eng</w:t>
      </w:r>
      <w:proofErr w:type="spellEnd"/>
    </w:p>
    <w:p w:rsidR="00567113" w:rsidRPr="000D160D" w:rsidRDefault="00567113" w:rsidP="00B232B5">
      <w:pPr>
        <w:pStyle w:val="a8"/>
        <w:numPr>
          <w:ilvl w:val="0"/>
          <w:numId w:val="2"/>
        </w:numPr>
        <w:ind w:firstLineChars="0"/>
        <w:rPr>
          <w:rFonts w:cs="Times New Roman"/>
        </w:rPr>
      </w:pPr>
      <w:r w:rsidRPr="000D160D">
        <w:rPr>
          <w:rFonts w:cs="Times New Roman"/>
        </w:rPr>
        <w:t>Mech ASCE,100:111–21. New York.</w:t>
      </w:r>
    </w:p>
    <w:p w:rsidR="00567113" w:rsidRPr="000D160D" w:rsidRDefault="00567113" w:rsidP="00B232B5">
      <w:pPr>
        <w:pStyle w:val="a8"/>
        <w:numPr>
          <w:ilvl w:val="0"/>
          <w:numId w:val="2"/>
        </w:numPr>
        <w:ind w:firstLineChars="0"/>
        <w:rPr>
          <w:rFonts w:cs="Times New Roman"/>
        </w:rPr>
      </w:pPr>
      <w:r w:rsidRPr="000D160D">
        <w:rPr>
          <w:rFonts w:cs="Times New Roman"/>
        </w:rPr>
        <w:t>Ang, H. S. and Tang, W. H. (1984). Probability concepts in engineering planning and design,</w:t>
      </w:r>
    </w:p>
    <w:p w:rsidR="00567113" w:rsidRPr="000D160D" w:rsidRDefault="00567113" w:rsidP="00B232B5">
      <w:pPr>
        <w:pStyle w:val="a8"/>
        <w:numPr>
          <w:ilvl w:val="0"/>
          <w:numId w:val="2"/>
        </w:numPr>
        <w:ind w:firstLineChars="0"/>
        <w:rPr>
          <w:rFonts w:cs="Times New Roman"/>
        </w:rPr>
      </w:pPr>
      <w:r w:rsidRPr="000D160D">
        <w:rPr>
          <w:rFonts w:cs="Times New Roman"/>
        </w:rPr>
        <w:t>vol. 2-Decision, risk, and reliability. John Wiley, New York.</w:t>
      </w:r>
    </w:p>
    <w:p w:rsidR="00567113" w:rsidRPr="000D160D" w:rsidRDefault="00567113" w:rsidP="00B232B5">
      <w:pPr>
        <w:pStyle w:val="a8"/>
        <w:numPr>
          <w:ilvl w:val="0"/>
          <w:numId w:val="2"/>
        </w:numPr>
        <w:ind w:firstLineChars="0"/>
        <w:rPr>
          <w:rFonts w:cs="Times New Roman"/>
        </w:rPr>
      </w:pPr>
      <w:bookmarkStart w:id="27" w:name="_Ref507744907"/>
      <w:r w:rsidRPr="000D160D">
        <w:rPr>
          <w:rFonts w:cs="Times New Roman"/>
        </w:rPr>
        <w:t>陈祖煜</w:t>
      </w:r>
      <w:r w:rsidRPr="000D160D">
        <w:rPr>
          <w:rFonts w:cs="Times New Roman"/>
        </w:rPr>
        <w:t xml:space="preserve">. </w:t>
      </w:r>
      <w:r w:rsidRPr="000D160D">
        <w:rPr>
          <w:rFonts w:cs="Times New Roman"/>
        </w:rPr>
        <w:t>岩质边坡稳定分析：原理、方法、程序</w:t>
      </w:r>
      <w:r w:rsidRPr="000D160D">
        <w:rPr>
          <w:rFonts w:cs="Times New Roman"/>
        </w:rPr>
        <w:t xml:space="preserve">[M]. </w:t>
      </w:r>
      <w:r w:rsidRPr="000D160D">
        <w:rPr>
          <w:rFonts w:cs="Times New Roman"/>
        </w:rPr>
        <w:t>北京：中国水利水电出版社，</w:t>
      </w:r>
      <w:r w:rsidRPr="000D160D">
        <w:rPr>
          <w:rFonts w:cs="Times New Roman"/>
        </w:rPr>
        <w:t xml:space="preserve"> 2003:766~801.</w:t>
      </w:r>
      <w:bookmarkEnd w:id="27"/>
      <w:r w:rsidRPr="000D160D">
        <w:rPr>
          <w:rFonts w:cs="Times New Roman"/>
        </w:rPr>
        <w:t xml:space="preserve"> </w:t>
      </w:r>
    </w:p>
    <w:p w:rsidR="00567113" w:rsidRPr="000D160D" w:rsidRDefault="00567113" w:rsidP="00B232B5">
      <w:pPr>
        <w:pStyle w:val="a8"/>
        <w:numPr>
          <w:ilvl w:val="0"/>
          <w:numId w:val="2"/>
        </w:numPr>
        <w:ind w:firstLineChars="0"/>
        <w:rPr>
          <w:rFonts w:cs="Times New Roman"/>
        </w:rPr>
      </w:pPr>
      <w:bookmarkStart w:id="28" w:name="_Ref507749897"/>
      <w:proofErr w:type="gramStart"/>
      <w:r w:rsidRPr="000D160D">
        <w:rPr>
          <w:rFonts w:cs="Times New Roman"/>
        </w:rPr>
        <w:t>殷跃平</w:t>
      </w:r>
      <w:proofErr w:type="gramEnd"/>
      <w:r w:rsidRPr="000D160D">
        <w:rPr>
          <w:rFonts w:cs="Times New Roman"/>
        </w:rPr>
        <w:t xml:space="preserve">. </w:t>
      </w:r>
      <w:r w:rsidRPr="000D160D">
        <w:rPr>
          <w:rFonts w:cs="Times New Roman"/>
        </w:rPr>
        <w:t>长江三峡库区移民迁建新址重大地址灾害及防治研究</w:t>
      </w:r>
      <w:r w:rsidRPr="000D160D">
        <w:rPr>
          <w:rFonts w:cs="Times New Roman"/>
        </w:rPr>
        <w:t xml:space="preserve"> [M]. </w:t>
      </w:r>
      <w:r w:rsidRPr="000D160D">
        <w:rPr>
          <w:rFonts w:cs="Times New Roman"/>
        </w:rPr>
        <w:t>北京：地质出版社，</w:t>
      </w:r>
      <w:r w:rsidRPr="000D160D">
        <w:rPr>
          <w:rFonts w:cs="Times New Roman"/>
        </w:rPr>
        <w:t xml:space="preserve"> 2004:308~322.</w:t>
      </w:r>
      <w:bookmarkEnd w:id="28"/>
    </w:p>
    <w:p w:rsidR="00567113" w:rsidRPr="000D160D" w:rsidRDefault="00567113" w:rsidP="00B232B5">
      <w:pPr>
        <w:pStyle w:val="a8"/>
        <w:numPr>
          <w:ilvl w:val="0"/>
          <w:numId w:val="2"/>
        </w:numPr>
        <w:ind w:firstLineChars="0"/>
        <w:rPr>
          <w:rFonts w:cs="Times New Roman"/>
        </w:rPr>
      </w:pPr>
      <w:bookmarkStart w:id="29" w:name="_Ref507746921"/>
      <w:r w:rsidRPr="000D160D">
        <w:rPr>
          <w:rFonts w:cs="Times New Roman"/>
        </w:rPr>
        <w:t>杨永华</w:t>
      </w:r>
      <w:r w:rsidRPr="000D160D">
        <w:rPr>
          <w:rFonts w:cs="Times New Roman"/>
        </w:rPr>
        <w:t xml:space="preserve">. </w:t>
      </w:r>
      <w:r w:rsidRPr="000D160D">
        <w:rPr>
          <w:rFonts w:cs="Times New Roman"/>
        </w:rPr>
        <w:t>土工格栅加筋土挡</w:t>
      </w:r>
      <w:proofErr w:type="gramStart"/>
      <w:r w:rsidRPr="000D160D">
        <w:rPr>
          <w:rFonts w:cs="Times New Roman"/>
        </w:rPr>
        <w:t>墙计算及筋材</w:t>
      </w:r>
      <w:proofErr w:type="gramEnd"/>
      <w:r w:rsidRPr="000D160D">
        <w:rPr>
          <w:rFonts w:cs="Times New Roman"/>
        </w:rPr>
        <w:t>的锚固长度</w:t>
      </w:r>
      <w:r w:rsidRPr="000D160D">
        <w:rPr>
          <w:rFonts w:cs="Times New Roman"/>
        </w:rPr>
        <w:t>[J].</w:t>
      </w:r>
      <w:r w:rsidRPr="000D160D">
        <w:rPr>
          <w:rFonts w:cs="Times New Roman"/>
        </w:rPr>
        <w:t>科学与财富</w:t>
      </w:r>
      <w:r w:rsidRPr="000D160D">
        <w:rPr>
          <w:rFonts w:cs="Times New Roman"/>
        </w:rPr>
        <w:t>, 2013( 11): 326~327</w:t>
      </w:r>
      <w:bookmarkEnd w:id="29"/>
    </w:p>
    <w:p w:rsidR="00567113" w:rsidRPr="000D160D" w:rsidRDefault="00567113" w:rsidP="00567113">
      <w:pPr>
        <w:rPr>
          <w:rFonts w:cs="Times New Roman"/>
        </w:rPr>
      </w:pPr>
    </w:p>
    <w:p w:rsidR="00567113" w:rsidRPr="000D160D" w:rsidRDefault="00567113" w:rsidP="00567113">
      <w:pPr>
        <w:rPr>
          <w:rFonts w:cs="Times New Roman"/>
        </w:rPr>
      </w:pPr>
    </w:p>
    <w:p w:rsidR="00567113" w:rsidRPr="000833E0" w:rsidRDefault="00567113" w:rsidP="00567113">
      <w:pPr>
        <w:pStyle w:val="a0"/>
        <w:numPr>
          <w:ilvl w:val="0"/>
          <w:numId w:val="0"/>
        </w:numPr>
        <w:ind w:left="420" w:hanging="420"/>
        <w:rPr>
          <w:rFonts w:cs="Times New Roman"/>
        </w:rPr>
      </w:pPr>
    </w:p>
    <w:sectPr w:rsidR="00567113" w:rsidRPr="000833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B5" w:rsidRDefault="00B232B5" w:rsidP="00A044AB">
      <w:r>
        <w:separator/>
      </w:r>
    </w:p>
  </w:endnote>
  <w:endnote w:type="continuationSeparator" w:id="0">
    <w:p w:rsidR="00B232B5" w:rsidRDefault="00B232B5" w:rsidP="00A0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iryo">
    <w:panose1 w:val="020B0604030504040204"/>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Default="009702F9" w:rsidP="00A044AB">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Default="009702F9" w:rsidP="00A044AB">
    <w:pPr>
      <w:pStyle w:val="a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Default="009702F9" w:rsidP="00A044AB">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B5" w:rsidRDefault="00B232B5" w:rsidP="00A044AB">
      <w:r>
        <w:separator/>
      </w:r>
    </w:p>
  </w:footnote>
  <w:footnote w:type="continuationSeparator" w:id="0">
    <w:p w:rsidR="00B232B5" w:rsidRDefault="00B232B5" w:rsidP="00A04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Default="009702F9" w:rsidP="00A044AB">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Pr="004954F7" w:rsidRDefault="009702F9" w:rsidP="00A044AB">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2F9" w:rsidRDefault="009702F9" w:rsidP="00A044AB">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4540"/>
    <w:multiLevelType w:val="hybridMultilevel"/>
    <w:tmpl w:val="F88A7658"/>
    <w:lvl w:ilvl="0" w:tplc="7CA8DB26">
      <w:start w:val="1"/>
      <w:numFmt w:val="decimal"/>
      <w:pStyle w:val="a"/>
      <w:lvlText w:val="图%1."/>
      <w:lvlJc w:val="left"/>
      <w:pPr>
        <w:ind w:left="781" w:hanging="420"/>
      </w:pPr>
      <w:rPr>
        <w:rFonts w:ascii="Times New Roman" w:hAnsi="Times New Roman" w:cs="Times New Roman"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 w15:restartNumberingAfterBreak="0">
    <w:nsid w:val="1E5F5F31"/>
    <w:multiLevelType w:val="multilevel"/>
    <w:tmpl w:val="82C66360"/>
    <w:lvl w:ilvl="0">
      <w:start w:val="1"/>
      <w:numFmt w:val="decimal"/>
      <w:pStyle w:val="1"/>
      <w:lvlText w:val="%1. "/>
      <w:lvlJc w:val="left"/>
      <w:pPr>
        <w:tabs>
          <w:tab w:val="num" w:pos="785"/>
        </w:tabs>
        <w:ind w:left="0" w:firstLine="425"/>
      </w:pPr>
      <w:rPr>
        <w:rFonts w:ascii="Times New Roman" w:eastAsia="宋体" w:hAnsi="Times New Roman" w:hint="default"/>
        <w:sz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 w15:restartNumberingAfterBreak="0">
    <w:nsid w:val="2F2A1681"/>
    <w:multiLevelType w:val="hybridMultilevel"/>
    <w:tmpl w:val="A050B062"/>
    <w:lvl w:ilvl="0" w:tplc="2FC868E8">
      <w:start w:val="1"/>
      <w:numFmt w:val="decimal"/>
      <w:pStyle w:val="a0"/>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803FE1"/>
    <w:multiLevelType w:val="multilevel"/>
    <w:tmpl w:val="B72A4EE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1F82899"/>
    <w:multiLevelType w:val="hybridMultilevel"/>
    <w:tmpl w:val="49281518"/>
    <w:lvl w:ilvl="0" w:tplc="8F948A5C">
      <w:start w:val="1"/>
      <w:numFmt w:val="decimal"/>
      <w:lvlText w:val="[%1]"/>
      <w:lvlJc w:val="left"/>
      <w:pPr>
        <w:ind w:left="420" w:hanging="420"/>
      </w:pPr>
      <w:rPr>
        <w:rFonts w:ascii="Times New Roman" w:hAnsi="Times New Roman" w:cs="Times New Roman" w:hint="default"/>
        <w:b w:val="0"/>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4502EB"/>
    <w:multiLevelType w:val="hybridMultilevel"/>
    <w:tmpl w:val="9B6AA190"/>
    <w:lvl w:ilvl="0" w:tplc="8C88E68E">
      <w:start w:val="1"/>
      <w:numFmt w:val="decimal"/>
      <w:pStyle w:val="Table1"/>
      <w:lvlText w:val="表%1 "/>
      <w:lvlJc w:val="left"/>
      <w:pPr>
        <w:ind w:left="840" w:hanging="420"/>
      </w:pPr>
      <w:rPr>
        <w:rFonts w:hint="eastAsia"/>
        <w:b/>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FA13E72"/>
    <w:multiLevelType w:val="multilevel"/>
    <w:tmpl w:val="90F6ABFE"/>
    <w:lvl w:ilvl="0">
      <w:start w:val="1"/>
      <w:numFmt w:val="decimal"/>
      <w:pStyle w:val="10"/>
      <w:lvlText w:val="%1"/>
      <w:lvlJc w:val="left"/>
      <w:pPr>
        <w:ind w:left="2694" w:hanging="425"/>
      </w:pPr>
    </w:lvl>
    <w:lvl w:ilvl="1">
      <w:start w:val="1"/>
      <w:numFmt w:val="decimal"/>
      <w:pStyle w:val="2"/>
      <w:lvlText w:val="%1.%2"/>
      <w:lvlJc w:val="left"/>
      <w:pPr>
        <w:ind w:left="3971" w:hanging="567"/>
      </w:pPr>
    </w:lvl>
    <w:lvl w:ilvl="2">
      <w:start w:val="1"/>
      <w:numFmt w:val="decimal"/>
      <w:pStyle w:val="3"/>
      <w:lvlText w:val="%1.%2.%3"/>
      <w:lvlJc w:val="left"/>
      <w:pPr>
        <w:ind w:left="3687" w:hanging="567"/>
      </w:pPr>
    </w:lvl>
    <w:lvl w:ilvl="3">
      <w:start w:val="1"/>
      <w:numFmt w:val="decimal"/>
      <w:lvlText w:val="%1.%2.%3.%4"/>
      <w:lvlJc w:val="left"/>
      <w:pPr>
        <w:ind w:left="4253" w:hanging="708"/>
      </w:pPr>
    </w:lvl>
    <w:lvl w:ilvl="4">
      <w:start w:val="1"/>
      <w:numFmt w:val="decimal"/>
      <w:lvlText w:val="%1.%2.%3.%4.%5"/>
      <w:lvlJc w:val="left"/>
      <w:pPr>
        <w:ind w:left="4820" w:hanging="850"/>
      </w:pPr>
    </w:lvl>
    <w:lvl w:ilvl="5">
      <w:start w:val="1"/>
      <w:numFmt w:val="decimal"/>
      <w:lvlText w:val="%1.%2.%3.%4.%5.%6"/>
      <w:lvlJc w:val="left"/>
      <w:pPr>
        <w:ind w:left="5529" w:hanging="1134"/>
      </w:pPr>
    </w:lvl>
    <w:lvl w:ilvl="6">
      <w:start w:val="1"/>
      <w:numFmt w:val="decimal"/>
      <w:lvlText w:val="%1.%2.%3.%4.%5.%6.%7"/>
      <w:lvlJc w:val="left"/>
      <w:pPr>
        <w:ind w:left="6096" w:hanging="1276"/>
      </w:pPr>
    </w:lvl>
    <w:lvl w:ilvl="7">
      <w:start w:val="1"/>
      <w:numFmt w:val="decimal"/>
      <w:lvlText w:val="%1.%2.%3.%4.%5.%6.%7.%8"/>
      <w:lvlJc w:val="left"/>
      <w:pPr>
        <w:ind w:left="6663" w:hanging="1418"/>
      </w:pPr>
    </w:lvl>
    <w:lvl w:ilvl="8">
      <w:start w:val="1"/>
      <w:numFmt w:val="decimal"/>
      <w:lvlText w:val="%1.%2.%3.%4.%5.%6.%7.%8.%9"/>
      <w:lvlJc w:val="left"/>
      <w:pPr>
        <w:ind w:left="7371" w:hanging="1700"/>
      </w:pPr>
    </w:lvl>
  </w:abstractNum>
  <w:abstractNum w:abstractNumId="7" w15:restartNumberingAfterBreak="0">
    <w:nsid w:val="49336793"/>
    <w:multiLevelType w:val="hybridMultilevel"/>
    <w:tmpl w:val="6B86854C"/>
    <w:lvl w:ilvl="0" w:tplc="565ECDE6">
      <w:start w:val="1"/>
      <w:numFmt w:val="decimal"/>
      <w:pStyle w:val="a1"/>
      <w:lvlText w:val="表%1."/>
      <w:lvlJc w:val="left"/>
      <w:pPr>
        <w:ind w:left="3681" w:hanging="420"/>
      </w:pPr>
      <w:rPr>
        <w:rFonts w:hint="eastAsia"/>
        <w:b/>
        <w:i w:val="0"/>
        <w:sz w:val="1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576212EB"/>
    <w:multiLevelType w:val="hybridMultilevel"/>
    <w:tmpl w:val="86329350"/>
    <w:lvl w:ilvl="0" w:tplc="187E1762">
      <w:start w:val="1"/>
      <w:numFmt w:val="decimal"/>
      <w:pStyle w:val="a2"/>
      <w:lvlText w:val="图5-%1"/>
      <w:lvlJc w:val="left"/>
      <w:pPr>
        <w:ind w:left="1305" w:hanging="420"/>
      </w:pPr>
      <w:rPr>
        <w:rFonts w:hint="eastAsia"/>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9" w15:restartNumberingAfterBreak="0">
    <w:nsid w:val="5C30700B"/>
    <w:multiLevelType w:val="hybridMultilevel"/>
    <w:tmpl w:val="80081D0A"/>
    <w:lvl w:ilvl="0" w:tplc="85F21846">
      <w:start w:val="1"/>
      <w:numFmt w:val="decimal"/>
      <w:pStyle w:val="a"/>
      <w:lvlText w:val="图%1."/>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C73A04"/>
    <w:multiLevelType w:val="singleLevel"/>
    <w:tmpl w:val="C72EA7A6"/>
    <w:lvl w:ilvl="0">
      <w:start w:val="1"/>
      <w:numFmt w:val="decimal"/>
      <w:pStyle w:val="figure"/>
      <w:lvlText w:val="图 %1"/>
      <w:lvlJc w:val="left"/>
      <w:pPr>
        <w:tabs>
          <w:tab w:val="num" w:pos="785"/>
        </w:tabs>
        <w:ind w:left="0" w:firstLine="425"/>
      </w:pPr>
      <w:rPr>
        <w:rFonts w:ascii="Times New Roman" w:hAnsi="Times New Roman" w:hint="default"/>
        <w:b/>
        <w:i w:val="0"/>
        <w:color w:val="000000"/>
        <w:sz w:val="18"/>
      </w:rPr>
    </w:lvl>
  </w:abstractNum>
  <w:abstractNum w:abstractNumId="11" w15:restartNumberingAfterBreak="0">
    <w:nsid w:val="63807FF6"/>
    <w:multiLevelType w:val="multilevel"/>
    <w:tmpl w:val="B4C69594"/>
    <w:lvl w:ilvl="0">
      <w:start w:val="4"/>
      <w:numFmt w:val="decimal"/>
      <w:lvlText w:val="%1"/>
      <w:lvlJc w:val="left"/>
      <w:pPr>
        <w:ind w:left="375" w:hanging="375"/>
      </w:pPr>
      <w:rPr>
        <w:rFonts w:hint="default"/>
      </w:rPr>
    </w:lvl>
    <w:lvl w:ilvl="1">
      <w:start w:val="1"/>
      <w:numFmt w:val="decimal"/>
      <w:pStyle w:val="a3"/>
      <w:lvlText w:val="%1.%2"/>
      <w:lvlJc w:val="left"/>
      <w:pPr>
        <w:ind w:left="375" w:hanging="37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4776539"/>
    <w:multiLevelType w:val="singleLevel"/>
    <w:tmpl w:val="10061BAE"/>
    <w:lvl w:ilvl="0">
      <w:start w:val="1"/>
      <w:numFmt w:val="decimal"/>
      <w:pStyle w:val="a4"/>
      <w:lvlText w:val="%1."/>
      <w:lvlJc w:val="left"/>
      <w:pPr>
        <w:tabs>
          <w:tab w:val="num" w:pos="425"/>
        </w:tabs>
        <w:ind w:left="425" w:hanging="425"/>
      </w:pPr>
      <w:rPr>
        <w:rFonts w:hint="eastAsia"/>
      </w:rPr>
    </w:lvl>
  </w:abstractNum>
  <w:abstractNum w:abstractNumId="13" w15:restartNumberingAfterBreak="0">
    <w:nsid w:val="682F2ECD"/>
    <w:multiLevelType w:val="hybridMultilevel"/>
    <w:tmpl w:val="ED78D764"/>
    <w:lvl w:ilvl="0" w:tplc="A5067BFA">
      <w:start w:val="1"/>
      <w:numFmt w:val="lowerLetter"/>
      <w:pStyle w:val="a5"/>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6197DBE"/>
    <w:multiLevelType w:val="hybridMultilevel"/>
    <w:tmpl w:val="64F0C73A"/>
    <w:lvl w:ilvl="0" w:tplc="8806E010">
      <w:start w:val="1"/>
      <w:numFmt w:val="decimal"/>
      <w:lvlText w:val="%1."/>
      <w:lvlJc w:val="left"/>
      <w:pPr>
        <w:ind w:left="845" w:hanging="420"/>
      </w:pPr>
      <w:rPr>
        <w:rFonts w:ascii="Times New Roman" w:hAnsi="Times New Roman" w:cs="Times New Roman" w:hint="default"/>
        <w:b w:val="0"/>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5" w15:restartNumberingAfterBreak="0">
    <w:nsid w:val="7DF50562"/>
    <w:multiLevelType w:val="multilevel"/>
    <w:tmpl w:val="624A3778"/>
    <w:lvl w:ilvl="0">
      <w:start w:val="7"/>
      <w:numFmt w:val="decimal"/>
      <w:lvlText w:val="第%1章"/>
      <w:lvlJc w:val="left"/>
      <w:pPr>
        <w:tabs>
          <w:tab w:val="num" w:pos="1080"/>
        </w:tabs>
        <w:ind w:left="495" w:hanging="495"/>
      </w:pPr>
      <w:rPr>
        <w:rFonts w:ascii="Times New Roman" w:eastAsia="宋体" w:hAnsi="Times New Roman" w:hint="default"/>
      </w:rPr>
    </w:lvl>
    <w:lvl w:ilvl="1">
      <w:start w:val="1"/>
      <w:numFmt w:val="decimal"/>
      <w:suff w:val="space"/>
      <w:lvlText w:val="%1.%2"/>
      <w:lvlJc w:val="left"/>
      <w:pPr>
        <w:ind w:left="568" w:firstLine="0"/>
      </w:pPr>
      <w:rPr>
        <w:rFonts w:hint="eastAsia"/>
      </w:rPr>
    </w:lvl>
    <w:lvl w:ilvl="2">
      <w:start w:val="1"/>
      <w:numFmt w:val="decimal"/>
      <w:suff w:val="space"/>
      <w:lvlText w:val="7.%2.%3"/>
      <w:lvlJc w:val="left"/>
      <w:pPr>
        <w:ind w:left="0" w:firstLine="0"/>
      </w:pPr>
      <w:rPr>
        <w:rFonts w:ascii="Times New Roman" w:eastAsia="宋体" w:hAnsi="Times New Roman" w:hint="default"/>
        <w:b/>
        <w:i w:val="0"/>
        <w:sz w:val="24"/>
      </w:rPr>
    </w:lvl>
    <w:lvl w:ilvl="3">
      <w:start w:val="1"/>
      <w:numFmt w:val="decimal"/>
      <w:suff w:val="space"/>
      <w:lvlText w:val="%4. "/>
      <w:lvlJc w:val="left"/>
      <w:pPr>
        <w:ind w:left="0" w:firstLine="0"/>
      </w:pPr>
      <w:rPr>
        <w:rFonts w:ascii="Times New Roman" w:eastAsia="宋体" w:hAnsi="Times New Roman" w:cs="Times New Roman" w:hint="default"/>
        <w:sz w:val="24"/>
      </w:rPr>
    </w:lvl>
    <w:lvl w:ilvl="4">
      <w:start w:val="1"/>
      <w:numFmt w:val="decimal"/>
      <w:pStyle w:val="a6"/>
      <w:lvlText w:val="表 %5"/>
      <w:lvlJc w:val="left"/>
      <w:pPr>
        <w:ind w:left="0" w:firstLine="0"/>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95"/>
        </w:tabs>
        <w:ind w:left="495" w:hanging="495"/>
      </w:pPr>
      <w:rPr>
        <w:rFonts w:hint="eastAsia"/>
      </w:rPr>
    </w:lvl>
    <w:lvl w:ilvl="6">
      <w:start w:val="1"/>
      <w:numFmt w:val="decimal"/>
      <w:lvlRestart w:val="1"/>
      <w:suff w:val="space"/>
      <w:lvlText w:val="图%1.%7"/>
      <w:lvlJc w:val="left"/>
      <w:pPr>
        <w:ind w:left="0" w:firstLine="0"/>
      </w:pPr>
      <w:rPr>
        <w:rFonts w:hint="eastAsia"/>
      </w:rPr>
    </w:lvl>
    <w:lvl w:ilvl="7">
      <w:start w:val="1"/>
      <w:numFmt w:val="decimal"/>
      <w:lvlText w:val="%1.%2.%3.%4.%5.%6.%7.%8"/>
      <w:lvlJc w:val="left"/>
      <w:pPr>
        <w:tabs>
          <w:tab w:val="num" w:pos="495"/>
        </w:tabs>
        <w:ind w:left="495" w:hanging="495"/>
      </w:pPr>
      <w:rPr>
        <w:rFonts w:hint="eastAsia"/>
      </w:rPr>
    </w:lvl>
    <w:lvl w:ilvl="8">
      <w:start w:val="1"/>
      <w:numFmt w:val="decimal"/>
      <w:lvlText w:val="%1.%2.%3.%4.%5.%6.%7.%8.%9"/>
      <w:lvlJc w:val="left"/>
      <w:pPr>
        <w:tabs>
          <w:tab w:val="num" w:pos="495"/>
        </w:tabs>
        <w:ind w:left="495" w:hanging="495"/>
      </w:pPr>
      <w:rPr>
        <w:rFonts w:hint="eastAsia"/>
      </w:rPr>
    </w:lvl>
  </w:abstractNum>
  <w:num w:numId="1">
    <w:abstractNumId w:val="6"/>
  </w:num>
  <w:num w:numId="2">
    <w:abstractNumId w:val="4"/>
  </w:num>
  <w:num w:numId="3">
    <w:abstractNumId w:val="15"/>
  </w:num>
  <w:num w:numId="4">
    <w:abstractNumId w:val="12"/>
    <w:lvlOverride w:ilvl="0">
      <w:startOverride w:val="1"/>
    </w:lvlOverride>
  </w:num>
  <w:num w:numId="5">
    <w:abstractNumId w:val="1"/>
  </w:num>
  <w:num w:numId="6">
    <w:abstractNumId w:val="13"/>
  </w:num>
  <w:num w:numId="7">
    <w:abstractNumId w:val="11"/>
  </w:num>
  <w:num w:numId="8">
    <w:abstractNumId w:val="10"/>
  </w:num>
  <w:num w:numId="9">
    <w:abstractNumId w:val="5"/>
  </w:num>
  <w:num w:numId="10">
    <w:abstractNumId w:val="9"/>
  </w:num>
  <w:num w:numId="11">
    <w:abstractNumId w:val="8"/>
  </w:num>
  <w:num w:numId="12">
    <w:abstractNumId w:val="7"/>
  </w:num>
  <w:num w:numId="13">
    <w:abstractNumId w:val="3"/>
  </w:num>
  <w:num w:numId="14">
    <w:abstractNumId w:val="2"/>
  </w:num>
  <w:num w:numId="15">
    <w:abstractNumId w:val="14"/>
  </w:num>
  <w:num w:numId="16">
    <w:abstractNumId w:val="0"/>
  </w:num>
  <w:num w:numId="17">
    <w:abstractNumId w:val="1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A76"/>
    <w:rsid w:val="00000239"/>
    <w:rsid w:val="00004C32"/>
    <w:rsid w:val="0001074B"/>
    <w:rsid w:val="0002141B"/>
    <w:rsid w:val="000221EF"/>
    <w:rsid w:val="00022378"/>
    <w:rsid w:val="00024EA3"/>
    <w:rsid w:val="000274B5"/>
    <w:rsid w:val="000320A8"/>
    <w:rsid w:val="000333ED"/>
    <w:rsid w:val="000401B6"/>
    <w:rsid w:val="0004043C"/>
    <w:rsid w:val="00042B1F"/>
    <w:rsid w:val="00046A28"/>
    <w:rsid w:val="00050F39"/>
    <w:rsid w:val="00054CEA"/>
    <w:rsid w:val="00055EDC"/>
    <w:rsid w:val="00061006"/>
    <w:rsid w:val="000635AF"/>
    <w:rsid w:val="0007063E"/>
    <w:rsid w:val="000833E0"/>
    <w:rsid w:val="00084D23"/>
    <w:rsid w:val="0008500F"/>
    <w:rsid w:val="0009650D"/>
    <w:rsid w:val="00097936"/>
    <w:rsid w:val="000A006B"/>
    <w:rsid w:val="000A169F"/>
    <w:rsid w:val="000A4B42"/>
    <w:rsid w:val="000B013A"/>
    <w:rsid w:val="000B7D0B"/>
    <w:rsid w:val="000C1729"/>
    <w:rsid w:val="000C5F21"/>
    <w:rsid w:val="000D25C9"/>
    <w:rsid w:val="000D331B"/>
    <w:rsid w:val="000E4EE7"/>
    <w:rsid w:val="000E5F9E"/>
    <w:rsid w:val="000E60DC"/>
    <w:rsid w:val="000E6EDC"/>
    <w:rsid w:val="000E7AD3"/>
    <w:rsid w:val="000F3EE8"/>
    <w:rsid w:val="001077A9"/>
    <w:rsid w:val="001078F8"/>
    <w:rsid w:val="00111434"/>
    <w:rsid w:val="00113137"/>
    <w:rsid w:val="00134FA5"/>
    <w:rsid w:val="00141A2E"/>
    <w:rsid w:val="0014715A"/>
    <w:rsid w:val="00150E0B"/>
    <w:rsid w:val="001551C0"/>
    <w:rsid w:val="00155C8B"/>
    <w:rsid w:val="001562AE"/>
    <w:rsid w:val="00162A01"/>
    <w:rsid w:val="00165486"/>
    <w:rsid w:val="00166DA5"/>
    <w:rsid w:val="00183516"/>
    <w:rsid w:val="00183805"/>
    <w:rsid w:val="00187336"/>
    <w:rsid w:val="001931C8"/>
    <w:rsid w:val="001A095C"/>
    <w:rsid w:val="001A62D8"/>
    <w:rsid w:val="001B04AB"/>
    <w:rsid w:val="001B3EBF"/>
    <w:rsid w:val="001D1C9F"/>
    <w:rsid w:val="001D3ACA"/>
    <w:rsid w:val="001D4683"/>
    <w:rsid w:val="001E5881"/>
    <w:rsid w:val="001F3D81"/>
    <w:rsid w:val="0020501D"/>
    <w:rsid w:val="00205E1E"/>
    <w:rsid w:val="00210455"/>
    <w:rsid w:val="00213EE6"/>
    <w:rsid w:val="00214108"/>
    <w:rsid w:val="002161E3"/>
    <w:rsid w:val="00220EF1"/>
    <w:rsid w:val="00222121"/>
    <w:rsid w:val="002231C3"/>
    <w:rsid w:val="00224E98"/>
    <w:rsid w:val="002278BB"/>
    <w:rsid w:val="00227F95"/>
    <w:rsid w:val="00240118"/>
    <w:rsid w:val="00244F69"/>
    <w:rsid w:val="002521F7"/>
    <w:rsid w:val="0025721A"/>
    <w:rsid w:val="002604C9"/>
    <w:rsid w:val="002635AE"/>
    <w:rsid w:val="002636B8"/>
    <w:rsid w:val="00263C43"/>
    <w:rsid w:val="0027122D"/>
    <w:rsid w:val="0027573C"/>
    <w:rsid w:val="0028106F"/>
    <w:rsid w:val="00285795"/>
    <w:rsid w:val="0029035A"/>
    <w:rsid w:val="00293EB3"/>
    <w:rsid w:val="00294650"/>
    <w:rsid w:val="00297E81"/>
    <w:rsid w:val="002A1CAF"/>
    <w:rsid w:val="002A1F29"/>
    <w:rsid w:val="002A2C72"/>
    <w:rsid w:val="002A683A"/>
    <w:rsid w:val="002C1832"/>
    <w:rsid w:val="002C3C18"/>
    <w:rsid w:val="002C4F2C"/>
    <w:rsid w:val="002D671F"/>
    <w:rsid w:val="002F2520"/>
    <w:rsid w:val="002F2B71"/>
    <w:rsid w:val="002F3873"/>
    <w:rsid w:val="002F3B15"/>
    <w:rsid w:val="002F66A9"/>
    <w:rsid w:val="00302CE0"/>
    <w:rsid w:val="00304371"/>
    <w:rsid w:val="00313799"/>
    <w:rsid w:val="00314217"/>
    <w:rsid w:val="00322C73"/>
    <w:rsid w:val="0033723F"/>
    <w:rsid w:val="00347E1D"/>
    <w:rsid w:val="00356515"/>
    <w:rsid w:val="003610E4"/>
    <w:rsid w:val="00361F55"/>
    <w:rsid w:val="003622C4"/>
    <w:rsid w:val="00367287"/>
    <w:rsid w:val="00372711"/>
    <w:rsid w:val="003746DA"/>
    <w:rsid w:val="003756AD"/>
    <w:rsid w:val="00375CC0"/>
    <w:rsid w:val="003768B7"/>
    <w:rsid w:val="00380540"/>
    <w:rsid w:val="003846AD"/>
    <w:rsid w:val="0039106A"/>
    <w:rsid w:val="003925C4"/>
    <w:rsid w:val="003A073C"/>
    <w:rsid w:val="003A7FDC"/>
    <w:rsid w:val="003B1768"/>
    <w:rsid w:val="003B4E21"/>
    <w:rsid w:val="003D1FCE"/>
    <w:rsid w:val="003D49D7"/>
    <w:rsid w:val="003D532C"/>
    <w:rsid w:val="003E7F2C"/>
    <w:rsid w:val="003F421C"/>
    <w:rsid w:val="004044B3"/>
    <w:rsid w:val="00407318"/>
    <w:rsid w:val="00416888"/>
    <w:rsid w:val="004212B5"/>
    <w:rsid w:val="00424CAF"/>
    <w:rsid w:val="004267F9"/>
    <w:rsid w:val="00426CC3"/>
    <w:rsid w:val="004357AC"/>
    <w:rsid w:val="00437ACD"/>
    <w:rsid w:val="00444798"/>
    <w:rsid w:val="00444FDD"/>
    <w:rsid w:val="00457AB1"/>
    <w:rsid w:val="00467166"/>
    <w:rsid w:val="0047010B"/>
    <w:rsid w:val="004726F4"/>
    <w:rsid w:val="004766AA"/>
    <w:rsid w:val="0049142A"/>
    <w:rsid w:val="00493064"/>
    <w:rsid w:val="004954F7"/>
    <w:rsid w:val="00496649"/>
    <w:rsid w:val="004A0A02"/>
    <w:rsid w:val="004A0D10"/>
    <w:rsid w:val="004A6917"/>
    <w:rsid w:val="004A6E80"/>
    <w:rsid w:val="004A7B9D"/>
    <w:rsid w:val="004B6366"/>
    <w:rsid w:val="004C12A0"/>
    <w:rsid w:val="004D633B"/>
    <w:rsid w:val="004F6ADA"/>
    <w:rsid w:val="004F7282"/>
    <w:rsid w:val="004F7A30"/>
    <w:rsid w:val="00504A5E"/>
    <w:rsid w:val="0051138F"/>
    <w:rsid w:val="0051259B"/>
    <w:rsid w:val="00513807"/>
    <w:rsid w:val="0052456B"/>
    <w:rsid w:val="00525516"/>
    <w:rsid w:val="00534693"/>
    <w:rsid w:val="00534DA6"/>
    <w:rsid w:val="00543C91"/>
    <w:rsid w:val="00544D1D"/>
    <w:rsid w:val="00544D82"/>
    <w:rsid w:val="005574ED"/>
    <w:rsid w:val="00565F13"/>
    <w:rsid w:val="00567113"/>
    <w:rsid w:val="00584B69"/>
    <w:rsid w:val="00585132"/>
    <w:rsid w:val="0058577A"/>
    <w:rsid w:val="00594079"/>
    <w:rsid w:val="005A2036"/>
    <w:rsid w:val="005C41AB"/>
    <w:rsid w:val="005D10B3"/>
    <w:rsid w:val="005D5AA5"/>
    <w:rsid w:val="005D7462"/>
    <w:rsid w:val="005E13C1"/>
    <w:rsid w:val="005E5E2E"/>
    <w:rsid w:val="005F5E34"/>
    <w:rsid w:val="005F6860"/>
    <w:rsid w:val="00600A31"/>
    <w:rsid w:val="00601240"/>
    <w:rsid w:val="00605890"/>
    <w:rsid w:val="00606B1C"/>
    <w:rsid w:val="00606C81"/>
    <w:rsid w:val="00612FCC"/>
    <w:rsid w:val="00613C32"/>
    <w:rsid w:val="00616CC1"/>
    <w:rsid w:val="00622B18"/>
    <w:rsid w:val="00624D2A"/>
    <w:rsid w:val="00626286"/>
    <w:rsid w:val="00627F1E"/>
    <w:rsid w:val="006319E8"/>
    <w:rsid w:val="00643F02"/>
    <w:rsid w:val="00644D9E"/>
    <w:rsid w:val="00650FE9"/>
    <w:rsid w:val="0065347C"/>
    <w:rsid w:val="00656160"/>
    <w:rsid w:val="00656CE4"/>
    <w:rsid w:val="00657D5B"/>
    <w:rsid w:val="00657F89"/>
    <w:rsid w:val="00667B53"/>
    <w:rsid w:val="0068124F"/>
    <w:rsid w:val="00682830"/>
    <w:rsid w:val="00682E3C"/>
    <w:rsid w:val="00685CC3"/>
    <w:rsid w:val="00686178"/>
    <w:rsid w:val="0069215A"/>
    <w:rsid w:val="006A3021"/>
    <w:rsid w:val="006B6414"/>
    <w:rsid w:val="006C073C"/>
    <w:rsid w:val="006C4CD9"/>
    <w:rsid w:val="006C7ADB"/>
    <w:rsid w:val="006C7BFD"/>
    <w:rsid w:val="006D41AE"/>
    <w:rsid w:val="006E059E"/>
    <w:rsid w:val="006E2857"/>
    <w:rsid w:val="006E3801"/>
    <w:rsid w:val="006F3E04"/>
    <w:rsid w:val="006F59A2"/>
    <w:rsid w:val="006F5A61"/>
    <w:rsid w:val="0070695C"/>
    <w:rsid w:val="00717544"/>
    <w:rsid w:val="00725262"/>
    <w:rsid w:val="0073155C"/>
    <w:rsid w:val="00733971"/>
    <w:rsid w:val="007401FC"/>
    <w:rsid w:val="00740F54"/>
    <w:rsid w:val="00741CA7"/>
    <w:rsid w:val="00763AC4"/>
    <w:rsid w:val="00764E43"/>
    <w:rsid w:val="00765252"/>
    <w:rsid w:val="00765721"/>
    <w:rsid w:val="00767F79"/>
    <w:rsid w:val="007823C6"/>
    <w:rsid w:val="00786A5F"/>
    <w:rsid w:val="00790D68"/>
    <w:rsid w:val="00795027"/>
    <w:rsid w:val="007A4E51"/>
    <w:rsid w:val="007C04FD"/>
    <w:rsid w:val="007D23EF"/>
    <w:rsid w:val="007D4C52"/>
    <w:rsid w:val="007E285C"/>
    <w:rsid w:val="007E3447"/>
    <w:rsid w:val="007F147A"/>
    <w:rsid w:val="007F4D24"/>
    <w:rsid w:val="007F67D9"/>
    <w:rsid w:val="00801BB6"/>
    <w:rsid w:val="0080280F"/>
    <w:rsid w:val="008036A4"/>
    <w:rsid w:val="0080381C"/>
    <w:rsid w:val="0082620A"/>
    <w:rsid w:val="00833606"/>
    <w:rsid w:val="00837AB6"/>
    <w:rsid w:val="0084482F"/>
    <w:rsid w:val="0084799B"/>
    <w:rsid w:val="0085197C"/>
    <w:rsid w:val="00864467"/>
    <w:rsid w:val="008740D6"/>
    <w:rsid w:val="0088000D"/>
    <w:rsid w:val="008851F8"/>
    <w:rsid w:val="008865DC"/>
    <w:rsid w:val="00897BB9"/>
    <w:rsid w:val="008A0FAC"/>
    <w:rsid w:val="008A21EE"/>
    <w:rsid w:val="008A5815"/>
    <w:rsid w:val="008B3450"/>
    <w:rsid w:val="008D0AD0"/>
    <w:rsid w:val="008D1F65"/>
    <w:rsid w:val="008F59B3"/>
    <w:rsid w:val="009007F3"/>
    <w:rsid w:val="00906939"/>
    <w:rsid w:val="00906DC3"/>
    <w:rsid w:val="0091154A"/>
    <w:rsid w:val="009178D9"/>
    <w:rsid w:val="00926757"/>
    <w:rsid w:val="00926F61"/>
    <w:rsid w:val="00932BF6"/>
    <w:rsid w:val="009349FB"/>
    <w:rsid w:val="00936B6D"/>
    <w:rsid w:val="0094720D"/>
    <w:rsid w:val="0095146E"/>
    <w:rsid w:val="0095502D"/>
    <w:rsid w:val="009600A2"/>
    <w:rsid w:val="00961475"/>
    <w:rsid w:val="00964355"/>
    <w:rsid w:val="00967255"/>
    <w:rsid w:val="009702F9"/>
    <w:rsid w:val="00971441"/>
    <w:rsid w:val="00972D11"/>
    <w:rsid w:val="009775F8"/>
    <w:rsid w:val="0098398F"/>
    <w:rsid w:val="00990966"/>
    <w:rsid w:val="00992B76"/>
    <w:rsid w:val="00996477"/>
    <w:rsid w:val="00997EAF"/>
    <w:rsid w:val="009A3952"/>
    <w:rsid w:val="009B1A2F"/>
    <w:rsid w:val="009B4599"/>
    <w:rsid w:val="009C52C8"/>
    <w:rsid w:val="009C6A8E"/>
    <w:rsid w:val="009E4837"/>
    <w:rsid w:val="009E78C3"/>
    <w:rsid w:val="009F0CC7"/>
    <w:rsid w:val="009F2BCE"/>
    <w:rsid w:val="00A0118B"/>
    <w:rsid w:val="00A044AB"/>
    <w:rsid w:val="00A05890"/>
    <w:rsid w:val="00A067A3"/>
    <w:rsid w:val="00A11EB2"/>
    <w:rsid w:val="00A14639"/>
    <w:rsid w:val="00A20068"/>
    <w:rsid w:val="00A225BA"/>
    <w:rsid w:val="00A22CD4"/>
    <w:rsid w:val="00A40597"/>
    <w:rsid w:val="00A72D18"/>
    <w:rsid w:val="00A74DC6"/>
    <w:rsid w:val="00A75290"/>
    <w:rsid w:val="00A90ECB"/>
    <w:rsid w:val="00A921D2"/>
    <w:rsid w:val="00A93AB7"/>
    <w:rsid w:val="00A9636A"/>
    <w:rsid w:val="00AA1937"/>
    <w:rsid w:val="00AA27CF"/>
    <w:rsid w:val="00AA356E"/>
    <w:rsid w:val="00AA5DAE"/>
    <w:rsid w:val="00AB1779"/>
    <w:rsid w:val="00AB20EE"/>
    <w:rsid w:val="00AC2B52"/>
    <w:rsid w:val="00AC4FD0"/>
    <w:rsid w:val="00AD5675"/>
    <w:rsid w:val="00AE0F0F"/>
    <w:rsid w:val="00AF04DA"/>
    <w:rsid w:val="00AF0B0F"/>
    <w:rsid w:val="00B14674"/>
    <w:rsid w:val="00B20A1C"/>
    <w:rsid w:val="00B21726"/>
    <w:rsid w:val="00B21BD6"/>
    <w:rsid w:val="00B232B5"/>
    <w:rsid w:val="00B2344A"/>
    <w:rsid w:val="00B23531"/>
    <w:rsid w:val="00B27908"/>
    <w:rsid w:val="00B41A94"/>
    <w:rsid w:val="00B551B5"/>
    <w:rsid w:val="00B57D23"/>
    <w:rsid w:val="00B63592"/>
    <w:rsid w:val="00B651BB"/>
    <w:rsid w:val="00B676FB"/>
    <w:rsid w:val="00B73226"/>
    <w:rsid w:val="00B7658F"/>
    <w:rsid w:val="00B82BAC"/>
    <w:rsid w:val="00B86365"/>
    <w:rsid w:val="00B93D36"/>
    <w:rsid w:val="00B95841"/>
    <w:rsid w:val="00B96649"/>
    <w:rsid w:val="00BA1180"/>
    <w:rsid w:val="00BA1916"/>
    <w:rsid w:val="00BB0589"/>
    <w:rsid w:val="00BB38DC"/>
    <w:rsid w:val="00BC6E41"/>
    <w:rsid w:val="00BE014D"/>
    <w:rsid w:val="00BF39F8"/>
    <w:rsid w:val="00BF6E4A"/>
    <w:rsid w:val="00BF7ECF"/>
    <w:rsid w:val="00C00B2F"/>
    <w:rsid w:val="00C17360"/>
    <w:rsid w:val="00C236B5"/>
    <w:rsid w:val="00C31B6C"/>
    <w:rsid w:val="00C33E57"/>
    <w:rsid w:val="00C36225"/>
    <w:rsid w:val="00C36D66"/>
    <w:rsid w:val="00C3778C"/>
    <w:rsid w:val="00C37E43"/>
    <w:rsid w:val="00C63D5E"/>
    <w:rsid w:val="00C64F8A"/>
    <w:rsid w:val="00C65402"/>
    <w:rsid w:val="00C74B24"/>
    <w:rsid w:val="00C75FBE"/>
    <w:rsid w:val="00CA3347"/>
    <w:rsid w:val="00CA5134"/>
    <w:rsid w:val="00CA7629"/>
    <w:rsid w:val="00CB18C2"/>
    <w:rsid w:val="00CB6009"/>
    <w:rsid w:val="00CB711B"/>
    <w:rsid w:val="00CC027F"/>
    <w:rsid w:val="00CD055F"/>
    <w:rsid w:val="00CD2B1F"/>
    <w:rsid w:val="00CD56A9"/>
    <w:rsid w:val="00CD6170"/>
    <w:rsid w:val="00CE195F"/>
    <w:rsid w:val="00CE5A67"/>
    <w:rsid w:val="00D15728"/>
    <w:rsid w:val="00D25282"/>
    <w:rsid w:val="00D31315"/>
    <w:rsid w:val="00D3742F"/>
    <w:rsid w:val="00D42974"/>
    <w:rsid w:val="00D42E18"/>
    <w:rsid w:val="00D47E0F"/>
    <w:rsid w:val="00D52134"/>
    <w:rsid w:val="00D60DF8"/>
    <w:rsid w:val="00D6136C"/>
    <w:rsid w:val="00D64741"/>
    <w:rsid w:val="00D66E5C"/>
    <w:rsid w:val="00D72966"/>
    <w:rsid w:val="00D76738"/>
    <w:rsid w:val="00D77F54"/>
    <w:rsid w:val="00D937FE"/>
    <w:rsid w:val="00D9787E"/>
    <w:rsid w:val="00DA2D1B"/>
    <w:rsid w:val="00DA7F22"/>
    <w:rsid w:val="00DB7347"/>
    <w:rsid w:val="00DB7D6E"/>
    <w:rsid w:val="00DB7E0E"/>
    <w:rsid w:val="00DC1838"/>
    <w:rsid w:val="00DC5EF0"/>
    <w:rsid w:val="00DD4349"/>
    <w:rsid w:val="00DD4734"/>
    <w:rsid w:val="00DE2656"/>
    <w:rsid w:val="00DF1ACE"/>
    <w:rsid w:val="00E025AE"/>
    <w:rsid w:val="00E06F18"/>
    <w:rsid w:val="00E1024B"/>
    <w:rsid w:val="00E13A76"/>
    <w:rsid w:val="00E307AB"/>
    <w:rsid w:val="00E31032"/>
    <w:rsid w:val="00E31988"/>
    <w:rsid w:val="00E43ACD"/>
    <w:rsid w:val="00E44068"/>
    <w:rsid w:val="00E47B3C"/>
    <w:rsid w:val="00E5188C"/>
    <w:rsid w:val="00E7480C"/>
    <w:rsid w:val="00E74A8C"/>
    <w:rsid w:val="00E825F7"/>
    <w:rsid w:val="00E86B38"/>
    <w:rsid w:val="00EA7251"/>
    <w:rsid w:val="00EA793F"/>
    <w:rsid w:val="00EB160A"/>
    <w:rsid w:val="00EB20B7"/>
    <w:rsid w:val="00EB31D3"/>
    <w:rsid w:val="00EB58DC"/>
    <w:rsid w:val="00EB6AAB"/>
    <w:rsid w:val="00EB6C05"/>
    <w:rsid w:val="00EC4E3E"/>
    <w:rsid w:val="00ED201E"/>
    <w:rsid w:val="00ED2EB5"/>
    <w:rsid w:val="00ED4405"/>
    <w:rsid w:val="00ED53C5"/>
    <w:rsid w:val="00EE138C"/>
    <w:rsid w:val="00EE3D7D"/>
    <w:rsid w:val="00EE7A6E"/>
    <w:rsid w:val="00EF16D2"/>
    <w:rsid w:val="00EF1F75"/>
    <w:rsid w:val="00EF409E"/>
    <w:rsid w:val="00F075CC"/>
    <w:rsid w:val="00F076D8"/>
    <w:rsid w:val="00F256B0"/>
    <w:rsid w:val="00F3342D"/>
    <w:rsid w:val="00F3364A"/>
    <w:rsid w:val="00F36B84"/>
    <w:rsid w:val="00F50078"/>
    <w:rsid w:val="00F51287"/>
    <w:rsid w:val="00F55438"/>
    <w:rsid w:val="00F62084"/>
    <w:rsid w:val="00F635C1"/>
    <w:rsid w:val="00F65D3D"/>
    <w:rsid w:val="00F73890"/>
    <w:rsid w:val="00F7644D"/>
    <w:rsid w:val="00F837F1"/>
    <w:rsid w:val="00F8691D"/>
    <w:rsid w:val="00F92FED"/>
    <w:rsid w:val="00F93E4B"/>
    <w:rsid w:val="00FA09D8"/>
    <w:rsid w:val="00FA10CD"/>
    <w:rsid w:val="00FA34C7"/>
    <w:rsid w:val="00FA4624"/>
    <w:rsid w:val="00FA5F0B"/>
    <w:rsid w:val="00FA6614"/>
    <w:rsid w:val="00FA66A2"/>
    <w:rsid w:val="00FB2A16"/>
    <w:rsid w:val="00FB4507"/>
    <w:rsid w:val="00FB5EBD"/>
    <w:rsid w:val="00FC0B5D"/>
    <w:rsid w:val="00FC34F9"/>
    <w:rsid w:val="00FE7035"/>
    <w:rsid w:val="00FF13DB"/>
    <w:rsid w:val="00FF1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39B27"/>
  <w15:docId w15:val="{F35F6E13-035B-4441-A408-B17947A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220EF1"/>
    <w:pPr>
      <w:widowControl w:val="0"/>
      <w:spacing w:line="360" w:lineRule="auto"/>
      <w:ind w:firstLineChars="200" w:firstLine="420"/>
      <w:jc w:val="both"/>
    </w:pPr>
    <w:rPr>
      <w:rFonts w:ascii="Times New Roman" w:hAnsi="Times New Roman"/>
    </w:rPr>
  </w:style>
  <w:style w:type="paragraph" w:styleId="10">
    <w:name w:val="heading 1"/>
    <w:aliases w:val="Heading 1,Chapter,1"/>
    <w:basedOn w:val="a8"/>
    <w:next w:val="a7"/>
    <w:link w:val="11"/>
    <w:autoRedefine/>
    <w:qFormat/>
    <w:rsid w:val="00220EF1"/>
    <w:pPr>
      <w:numPr>
        <w:numId w:val="1"/>
      </w:numPr>
      <w:ind w:left="0" w:firstLineChars="0" w:firstLine="0"/>
      <w:outlineLvl w:val="0"/>
    </w:pPr>
    <w:rPr>
      <w:rFonts w:eastAsiaTheme="majorEastAsia" w:cs="Times New Roman"/>
      <w:b/>
      <w:sz w:val="24"/>
    </w:rPr>
  </w:style>
  <w:style w:type="paragraph" w:styleId="2">
    <w:name w:val="heading 2"/>
    <w:aliases w:val="heading 2,Heading 2,1.1"/>
    <w:basedOn w:val="a8"/>
    <w:next w:val="a7"/>
    <w:link w:val="20"/>
    <w:autoRedefine/>
    <w:unhideWhenUsed/>
    <w:qFormat/>
    <w:rsid w:val="00A0118B"/>
    <w:pPr>
      <w:numPr>
        <w:ilvl w:val="1"/>
        <w:numId w:val="1"/>
      </w:numPr>
      <w:ind w:left="0" w:firstLineChars="0" w:firstLine="0"/>
      <w:outlineLvl w:val="1"/>
    </w:pPr>
    <w:rPr>
      <w:rFonts w:cs="Times New Roman"/>
      <w:b/>
    </w:rPr>
  </w:style>
  <w:style w:type="paragraph" w:styleId="3">
    <w:name w:val="heading 3"/>
    <w:aliases w:val="heading 3,Heading 3"/>
    <w:basedOn w:val="a8"/>
    <w:next w:val="a7"/>
    <w:link w:val="30"/>
    <w:autoRedefine/>
    <w:unhideWhenUsed/>
    <w:qFormat/>
    <w:rsid w:val="00C65402"/>
    <w:pPr>
      <w:numPr>
        <w:ilvl w:val="2"/>
        <w:numId w:val="1"/>
      </w:numPr>
      <w:ind w:left="0" w:firstLineChars="0" w:firstLine="0"/>
      <w:outlineLvl w:val="2"/>
    </w:pPr>
    <w:rPr>
      <w:b/>
    </w:rPr>
  </w:style>
  <w:style w:type="paragraph" w:styleId="4">
    <w:name w:val="heading 4"/>
    <w:basedOn w:val="a7"/>
    <w:next w:val="a7"/>
    <w:link w:val="40"/>
    <w:qFormat/>
    <w:rsid w:val="002A1F29"/>
    <w:pPr>
      <w:keepNext/>
      <w:keepLines/>
      <w:spacing w:beforeLines="50"/>
      <w:ind w:firstLineChars="0" w:firstLine="0"/>
      <w:jc w:val="left"/>
      <w:outlineLvl w:val="3"/>
    </w:pPr>
    <w:rPr>
      <w:rFonts w:ascii="Arial" w:eastAsia="楷体_GB2312" w:hAnsi="Arial" w:cs="Times New Roman"/>
      <w:sz w:val="24"/>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标题 1 字符"/>
    <w:aliases w:val="Heading 1 字符,Chapter 字符,1 字符"/>
    <w:basedOn w:val="a9"/>
    <w:link w:val="10"/>
    <w:rsid w:val="00220EF1"/>
    <w:rPr>
      <w:rFonts w:ascii="Times New Roman" w:eastAsiaTheme="majorEastAsia" w:hAnsi="Times New Roman" w:cs="Times New Roman"/>
      <w:b/>
      <w:sz w:val="24"/>
    </w:rPr>
  </w:style>
  <w:style w:type="character" w:customStyle="1" w:styleId="20">
    <w:name w:val="标题 2 字符"/>
    <w:aliases w:val="heading 2 字符,Heading 2 字符,1.1 字符"/>
    <w:basedOn w:val="a9"/>
    <w:link w:val="2"/>
    <w:rsid w:val="00A0118B"/>
    <w:rPr>
      <w:rFonts w:ascii="Times New Roman" w:hAnsi="Times New Roman" w:cs="Times New Roman"/>
      <w:b/>
    </w:rPr>
  </w:style>
  <w:style w:type="paragraph" w:styleId="a8">
    <w:name w:val="List Paragraph"/>
    <w:basedOn w:val="a7"/>
    <w:uiPriority w:val="34"/>
    <w:qFormat/>
    <w:rsid w:val="00C65402"/>
  </w:style>
  <w:style w:type="character" w:customStyle="1" w:styleId="30">
    <w:name w:val="标题 3 字符"/>
    <w:aliases w:val="heading 3 字符,Heading 3 字符"/>
    <w:basedOn w:val="a9"/>
    <w:link w:val="3"/>
    <w:rsid w:val="00C65402"/>
    <w:rPr>
      <w:rFonts w:ascii="Times New Roman" w:hAnsi="Times New Roman"/>
      <w:b/>
    </w:rPr>
  </w:style>
  <w:style w:type="paragraph" w:styleId="ac">
    <w:name w:val="header"/>
    <w:basedOn w:val="a7"/>
    <w:link w:val="ad"/>
    <w:uiPriority w:val="99"/>
    <w:unhideWhenUsed/>
    <w:rsid w:val="00EA7251"/>
    <w:pPr>
      <w:pBdr>
        <w:bottom w:val="single" w:sz="6" w:space="1" w:color="auto"/>
      </w:pBdr>
      <w:tabs>
        <w:tab w:val="center" w:pos="4153"/>
        <w:tab w:val="right" w:pos="8306"/>
      </w:tabs>
      <w:snapToGrid w:val="0"/>
      <w:spacing w:line="240" w:lineRule="auto"/>
      <w:jc w:val="center"/>
    </w:pPr>
    <w:rPr>
      <w:sz w:val="18"/>
      <w:szCs w:val="18"/>
    </w:rPr>
  </w:style>
  <w:style w:type="character" w:customStyle="1" w:styleId="ad">
    <w:name w:val="页眉 字符"/>
    <w:basedOn w:val="a9"/>
    <w:link w:val="ac"/>
    <w:uiPriority w:val="99"/>
    <w:rsid w:val="00EA7251"/>
    <w:rPr>
      <w:sz w:val="18"/>
      <w:szCs w:val="18"/>
    </w:rPr>
  </w:style>
  <w:style w:type="paragraph" w:styleId="ae">
    <w:name w:val="footer"/>
    <w:basedOn w:val="a7"/>
    <w:link w:val="af"/>
    <w:uiPriority w:val="99"/>
    <w:unhideWhenUsed/>
    <w:rsid w:val="00EA7251"/>
    <w:pPr>
      <w:tabs>
        <w:tab w:val="center" w:pos="4153"/>
        <w:tab w:val="right" w:pos="8306"/>
      </w:tabs>
      <w:snapToGrid w:val="0"/>
      <w:spacing w:line="240" w:lineRule="auto"/>
      <w:jc w:val="left"/>
    </w:pPr>
    <w:rPr>
      <w:sz w:val="18"/>
      <w:szCs w:val="18"/>
    </w:rPr>
  </w:style>
  <w:style w:type="character" w:customStyle="1" w:styleId="af">
    <w:name w:val="页脚 字符"/>
    <w:basedOn w:val="a9"/>
    <w:link w:val="ae"/>
    <w:uiPriority w:val="99"/>
    <w:rsid w:val="00EA7251"/>
    <w:rPr>
      <w:sz w:val="18"/>
      <w:szCs w:val="18"/>
    </w:rPr>
  </w:style>
  <w:style w:type="paragraph" w:customStyle="1" w:styleId="af0">
    <w:name w:val="公式"/>
    <w:basedOn w:val="a7"/>
    <w:link w:val="Char"/>
    <w:rsid w:val="00EA7251"/>
    <w:pPr>
      <w:tabs>
        <w:tab w:val="center" w:pos="3969"/>
        <w:tab w:val="right" w:pos="7938"/>
      </w:tabs>
      <w:adjustRightInd w:val="0"/>
      <w:spacing w:before="40" w:after="40" w:line="240" w:lineRule="auto"/>
      <w:ind w:firstLineChars="0" w:firstLine="0"/>
      <w:jc w:val="left"/>
      <w:textAlignment w:val="baseline"/>
    </w:pPr>
    <w:rPr>
      <w:rFonts w:eastAsia="宋体" w:cs="Times New Roman"/>
      <w:kern w:val="0"/>
      <w:szCs w:val="24"/>
    </w:rPr>
  </w:style>
  <w:style w:type="table" w:styleId="af1">
    <w:name w:val="Table Grid"/>
    <w:basedOn w:val="aa"/>
    <w:uiPriority w:val="39"/>
    <w:rsid w:val="00022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Intense Reference"/>
    <w:uiPriority w:val="32"/>
    <w:qFormat/>
    <w:rsid w:val="00244F69"/>
    <w:rPr>
      <w:rFonts w:cs="Times New Roman"/>
    </w:rPr>
  </w:style>
  <w:style w:type="paragraph" w:styleId="af3">
    <w:name w:val="Balloon Text"/>
    <w:basedOn w:val="a7"/>
    <w:link w:val="af4"/>
    <w:uiPriority w:val="99"/>
    <w:semiHidden/>
    <w:unhideWhenUsed/>
    <w:rsid w:val="00DC5EF0"/>
    <w:pPr>
      <w:spacing w:line="240" w:lineRule="auto"/>
    </w:pPr>
    <w:rPr>
      <w:sz w:val="18"/>
      <w:szCs w:val="18"/>
    </w:rPr>
  </w:style>
  <w:style w:type="character" w:customStyle="1" w:styleId="af4">
    <w:name w:val="批注框文本 字符"/>
    <w:basedOn w:val="a9"/>
    <w:link w:val="af3"/>
    <w:uiPriority w:val="99"/>
    <w:semiHidden/>
    <w:rsid w:val="00DC5EF0"/>
    <w:rPr>
      <w:rFonts w:ascii="Times New Roman" w:hAnsi="Times New Roman"/>
      <w:sz w:val="18"/>
      <w:szCs w:val="18"/>
    </w:rPr>
  </w:style>
  <w:style w:type="paragraph" w:customStyle="1" w:styleId="af5">
    <w:name w:val="表文"/>
    <w:basedOn w:val="a7"/>
    <w:autoRedefine/>
    <w:qFormat/>
    <w:rsid w:val="00B82BAC"/>
    <w:pPr>
      <w:spacing w:line="240" w:lineRule="auto"/>
      <w:ind w:firstLineChars="0" w:firstLine="0"/>
      <w:jc w:val="center"/>
    </w:pPr>
    <w:rPr>
      <w:sz w:val="18"/>
    </w:rPr>
  </w:style>
  <w:style w:type="paragraph" w:customStyle="1" w:styleId="equation">
    <w:name w:val="equation"/>
    <w:basedOn w:val="a7"/>
    <w:autoRedefine/>
    <w:qFormat/>
    <w:rsid w:val="00220EF1"/>
    <w:pPr>
      <w:tabs>
        <w:tab w:val="center" w:pos="3969"/>
        <w:tab w:val="right" w:pos="7938"/>
      </w:tabs>
      <w:ind w:left="420" w:firstLineChars="0" w:firstLine="0"/>
      <w:jc w:val="center"/>
      <w:textAlignment w:val="center"/>
    </w:pPr>
    <w:rPr>
      <w:rFonts w:eastAsia="宋体" w:cs="Times New Roman"/>
      <w:szCs w:val="20"/>
    </w:rPr>
  </w:style>
  <w:style w:type="character" w:customStyle="1" w:styleId="40">
    <w:name w:val="标题 4 字符"/>
    <w:basedOn w:val="a9"/>
    <w:link w:val="4"/>
    <w:rsid w:val="002A1F29"/>
    <w:rPr>
      <w:rFonts w:ascii="Arial" w:eastAsia="楷体_GB2312" w:hAnsi="Arial" w:cs="Times New Roman"/>
      <w:sz w:val="24"/>
      <w:szCs w:val="20"/>
    </w:rPr>
  </w:style>
  <w:style w:type="paragraph" w:customStyle="1" w:styleId="a6">
    <w:name w:val="表名"/>
    <w:basedOn w:val="a7"/>
    <w:link w:val="Char0"/>
    <w:autoRedefine/>
    <w:qFormat/>
    <w:rsid w:val="00992B76"/>
    <w:pPr>
      <w:numPr>
        <w:ilvl w:val="4"/>
        <w:numId w:val="3"/>
      </w:numPr>
      <w:ind w:firstLineChars="0"/>
      <w:jc w:val="center"/>
    </w:pPr>
    <w:rPr>
      <w:rFonts w:eastAsia="宋体" w:cs="Times New Roman"/>
      <w:sz w:val="18"/>
      <w:szCs w:val="20"/>
    </w:rPr>
  </w:style>
  <w:style w:type="paragraph" w:customStyle="1" w:styleId="a4">
    <w:name w:val="编号"/>
    <w:basedOn w:val="a7"/>
    <w:qFormat/>
    <w:rsid w:val="002A1F29"/>
    <w:pPr>
      <w:numPr>
        <w:numId w:val="4"/>
      </w:numPr>
      <w:tabs>
        <w:tab w:val="clear" w:pos="425"/>
        <w:tab w:val="num" w:pos="0"/>
      </w:tabs>
      <w:spacing w:beforeLines="50"/>
      <w:ind w:left="0" w:firstLine="200"/>
      <w:jc w:val="left"/>
    </w:pPr>
    <w:rPr>
      <w:rFonts w:ascii="楷体_GB2312" w:eastAsia="楷体_GB2312" w:hAnsi="楷体" w:cs="Times New Roman"/>
      <w:color w:val="000000"/>
      <w:sz w:val="24"/>
      <w:szCs w:val="20"/>
    </w:rPr>
  </w:style>
  <w:style w:type="paragraph" w:customStyle="1" w:styleId="a">
    <w:name w:val="图名"/>
    <w:basedOn w:val="a7"/>
    <w:link w:val="Char1"/>
    <w:autoRedefine/>
    <w:qFormat/>
    <w:rsid w:val="00B63592"/>
    <w:pPr>
      <w:numPr>
        <w:numId w:val="10"/>
      </w:numPr>
      <w:adjustRightInd w:val="0"/>
      <w:ind w:left="0" w:firstLineChars="0" w:firstLine="0"/>
      <w:jc w:val="center"/>
    </w:pPr>
    <w:rPr>
      <w:rFonts w:cs="Times New Roman"/>
      <w:b/>
      <w:color w:val="000000"/>
      <w:sz w:val="18"/>
      <w:szCs w:val="20"/>
    </w:rPr>
  </w:style>
  <w:style w:type="character" w:customStyle="1" w:styleId="Char0">
    <w:name w:val="表名 Char"/>
    <w:basedOn w:val="a9"/>
    <w:link w:val="a6"/>
    <w:rsid w:val="00992B76"/>
    <w:rPr>
      <w:rFonts w:ascii="Times New Roman" w:eastAsia="宋体" w:hAnsi="Times New Roman" w:cs="Times New Roman"/>
      <w:sz w:val="18"/>
      <w:szCs w:val="20"/>
    </w:rPr>
  </w:style>
  <w:style w:type="character" w:customStyle="1" w:styleId="Char">
    <w:name w:val="公式 Char"/>
    <w:basedOn w:val="a9"/>
    <w:link w:val="af0"/>
    <w:rsid w:val="002A1F29"/>
    <w:rPr>
      <w:rFonts w:ascii="Times New Roman" w:eastAsia="宋体" w:hAnsi="Times New Roman" w:cs="Times New Roman"/>
      <w:kern w:val="0"/>
      <w:szCs w:val="24"/>
    </w:rPr>
  </w:style>
  <w:style w:type="paragraph" w:customStyle="1" w:styleId="MTDisplayEquation">
    <w:name w:val="MTDisplayEquation"/>
    <w:basedOn w:val="a7"/>
    <w:next w:val="a7"/>
    <w:link w:val="MTDisplayEquationChar"/>
    <w:rsid w:val="00E43ACD"/>
    <w:pPr>
      <w:tabs>
        <w:tab w:val="center" w:pos="4540"/>
        <w:tab w:val="right" w:pos="9080"/>
      </w:tabs>
      <w:ind w:firstLine="480"/>
    </w:pPr>
    <w:rPr>
      <w:rFonts w:eastAsia="宋体" w:cs="Times New Roman"/>
      <w:sz w:val="24"/>
      <w:szCs w:val="20"/>
    </w:rPr>
  </w:style>
  <w:style w:type="character" w:customStyle="1" w:styleId="MTDisplayEquationChar">
    <w:name w:val="MTDisplayEquation Char"/>
    <w:basedOn w:val="a9"/>
    <w:link w:val="MTDisplayEquation"/>
    <w:rsid w:val="00E43ACD"/>
    <w:rPr>
      <w:rFonts w:ascii="Times New Roman" w:eastAsia="宋体" w:hAnsi="Times New Roman" w:cs="Times New Roman"/>
      <w:sz w:val="24"/>
      <w:szCs w:val="20"/>
    </w:rPr>
  </w:style>
  <w:style w:type="paragraph" w:customStyle="1" w:styleId="1">
    <w:name w:val="编号1"/>
    <w:basedOn w:val="a7"/>
    <w:rsid w:val="000E7AD3"/>
    <w:pPr>
      <w:numPr>
        <w:numId w:val="5"/>
      </w:numPr>
      <w:tabs>
        <w:tab w:val="left" w:pos="584"/>
        <w:tab w:val="left" w:pos="692"/>
      </w:tabs>
      <w:adjustRightInd w:val="0"/>
      <w:spacing w:line="288" w:lineRule="auto"/>
      <w:ind w:firstLineChars="0" w:firstLine="0"/>
      <w:textAlignment w:val="baseline"/>
    </w:pPr>
    <w:rPr>
      <w:rFonts w:eastAsia="楷体_GB2312" w:cs="Times New Roman"/>
      <w:bCs/>
      <w:color w:val="000000"/>
      <w:spacing w:val="-2"/>
      <w:kern w:val="0"/>
      <w:szCs w:val="20"/>
    </w:rPr>
  </w:style>
  <w:style w:type="paragraph" w:customStyle="1" w:styleId="Default">
    <w:name w:val="Default"/>
    <w:rsid w:val="005C41AB"/>
    <w:pPr>
      <w:widowControl w:val="0"/>
      <w:autoSpaceDE w:val="0"/>
      <w:autoSpaceDN w:val="0"/>
      <w:adjustRightInd w:val="0"/>
    </w:pPr>
    <w:rPr>
      <w:rFonts w:ascii="宋体" w:eastAsia="宋体" w:cs="宋体"/>
      <w:color w:val="000000"/>
      <w:kern w:val="0"/>
      <w:sz w:val="24"/>
      <w:szCs w:val="24"/>
    </w:rPr>
  </w:style>
  <w:style w:type="paragraph" w:customStyle="1" w:styleId="31">
    <w:name w:val="编号3"/>
    <w:basedOn w:val="a7"/>
    <w:rsid w:val="000C5F21"/>
    <w:pPr>
      <w:widowControl/>
      <w:spacing w:line="288" w:lineRule="auto"/>
      <w:ind w:firstLineChars="0" w:firstLine="425"/>
    </w:pPr>
    <w:rPr>
      <w:rFonts w:eastAsia="宋体" w:cs="Times New Roman"/>
      <w:szCs w:val="20"/>
    </w:rPr>
  </w:style>
  <w:style w:type="paragraph" w:customStyle="1" w:styleId="a5">
    <w:name w:val="小图名"/>
    <w:basedOn w:val="a8"/>
    <w:qFormat/>
    <w:rsid w:val="00134FA5"/>
    <w:pPr>
      <w:numPr>
        <w:numId w:val="6"/>
      </w:numPr>
      <w:ind w:firstLineChars="0" w:firstLine="0"/>
      <w:jc w:val="center"/>
    </w:pPr>
    <w:rPr>
      <w:sz w:val="18"/>
    </w:rPr>
  </w:style>
  <w:style w:type="paragraph" w:customStyle="1" w:styleId="a3">
    <w:name w:val="一级标题"/>
    <w:basedOn w:val="a8"/>
    <w:rsid w:val="00F635C1"/>
    <w:pPr>
      <w:numPr>
        <w:ilvl w:val="1"/>
        <w:numId w:val="7"/>
      </w:numPr>
      <w:tabs>
        <w:tab w:val="num" w:pos="360"/>
        <w:tab w:val="left" w:pos="2100"/>
        <w:tab w:val="right" w:pos="7980"/>
      </w:tabs>
      <w:ind w:left="0" w:firstLineChars="0" w:firstLine="0"/>
      <w:jc w:val="left"/>
      <w:textAlignment w:val="center"/>
      <w:outlineLvl w:val="1"/>
    </w:pPr>
    <w:rPr>
      <w:rFonts w:cs="Times New Roman"/>
      <w:b/>
      <w:sz w:val="28"/>
      <w:szCs w:val="28"/>
    </w:rPr>
  </w:style>
  <w:style w:type="paragraph" w:customStyle="1" w:styleId="af6">
    <w:name w:val="表头"/>
    <w:basedOn w:val="af5"/>
    <w:autoRedefine/>
    <w:qFormat/>
    <w:rsid w:val="00F635C1"/>
    <w:pPr>
      <w:widowControl/>
      <w:spacing w:line="360" w:lineRule="auto"/>
      <w:contextualSpacing/>
    </w:pPr>
    <w:rPr>
      <w:rFonts w:cs="Times New Roman"/>
      <w:sz w:val="21"/>
      <w:szCs w:val="18"/>
    </w:rPr>
  </w:style>
  <w:style w:type="paragraph" w:styleId="af7">
    <w:name w:val="footnote text"/>
    <w:basedOn w:val="a7"/>
    <w:link w:val="af8"/>
    <w:unhideWhenUsed/>
    <w:rsid w:val="00F635C1"/>
    <w:pPr>
      <w:tabs>
        <w:tab w:val="left" w:pos="2100"/>
        <w:tab w:val="right" w:pos="7980"/>
      </w:tabs>
      <w:snapToGrid w:val="0"/>
      <w:jc w:val="left"/>
      <w:textAlignment w:val="center"/>
    </w:pPr>
    <w:rPr>
      <w:sz w:val="18"/>
      <w:szCs w:val="18"/>
    </w:rPr>
  </w:style>
  <w:style w:type="character" w:customStyle="1" w:styleId="af8">
    <w:name w:val="脚注文本 字符"/>
    <w:basedOn w:val="a9"/>
    <w:link w:val="af7"/>
    <w:rsid w:val="00F635C1"/>
    <w:rPr>
      <w:rFonts w:ascii="Times New Roman" w:hAnsi="Times New Roman"/>
      <w:sz w:val="18"/>
      <w:szCs w:val="18"/>
    </w:rPr>
  </w:style>
  <w:style w:type="character" w:styleId="af9">
    <w:name w:val="footnote reference"/>
    <w:basedOn w:val="a9"/>
    <w:uiPriority w:val="99"/>
    <w:semiHidden/>
    <w:unhideWhenUsed/>
    <w:rsid w:val="00F635C1"/>
    <w:rPr>
      <w:vertAlign w:val="superscript"/>
    </w:rPr>
  </w:style>
  <w:style w:type="paragraph" w:customStyle="1" w:styleId="afa">
    <w:name w:val="图"/>
    <w:basedOn w:val="a7"/>
    <w:rsid w:val="00444798"/>
    <w:pPr>
      <w:tabs>
        <w:tab w:val="center" w:pos="1260"/>
        <w:tab w:val="right" w:pos="3780"/>
      </w:tabs>
      <w:spacing w:line="240" w:lineRule="auto"/>
      <w:ind w:firstLineChars="0" w:firstLine="0"/>
      <w:jc w:val="left"/>
      <w:textAlignment w:val="center"/>
    </w:pPr>
    <w:rPr>
      <w:rFonts w:eastAsia="宋体" w:cs="Times New Roman"/>
      <w:noProof/>
      <w:szCs w:val="21"/>
    </w:rPr>
  </w:style>
  <w:style w:type="paragraph" w:customStyle="1" w:styleId="afb">
    <w:name w:val="正文不缩进"/>
    <w:basedOn w:val="a7"/>
    <w:semiHidden/>
    <w:rsid w:val="00864467"/>
    <w:pPr>
      <w:widowControl/>
      <w:spacing w:line="288" w:lineRule="auto"/>
      <w:ind w:firstLineChars="0" w:firstLine="0"/>
    </w:pPr>
    <w:rPr>
      <w:rFonts w:eastAsia="宋体" w:cs="Times New Roman"/>
      <w:bCs/>
      <w:szCs w:val="20"/>
    </w:rPr>
  </w:style>
  <w:style w:type="paragraph" w:customStyle="1" w:styleId="afc">
    <w:name w:val="表格文字"/>
    <w:basedOn w:val="a7"/>
    <w:autoRedefine/>
    <w:semiHidden/>
    <w:rsid w:val="00864467"/>
    <w:pPr>
      <w:widowControl/>
      <w:autoSpaceDE w:val="0"/>
      <w:autoSpaceDN w:val="0"/>
      <w:adjustRightInd w:val="0"/>
      <w:spacing w:line="240" w:lineRule="auto"/>
      <w:ind w:firstLineChars="0" w:firstLine="0"/>
      <w:jc w:val="left"/>
      <w:textAlignment w:val="baseline"/>
    </w:pPr>
    <w:rPr>
      <w:rFonts w:eastAsia="宋体" w:cs="Times New Roman"/>
      <w:noProof/>
      <w:kern w:val="0"/>
      <w:sz w:val="18"/>
      <w:szCs w:val="20"/>
    </w:rPr>
  </w:style>
  <w:style w:type="paragraph" w:customStyle="1" w:styleId="figure">
    <w:name w:val="figure"/>
    <w:basedOn w:val="a7"/>
    <w:semiHidden/>
    <w:rsid w:val="00864467"/>
    <w:pPr>
      <w:numPr>
        <w:numId w:val="8"/>
      </w:numPr>
      <w:adjustRightInd w:val="0"/>
      <w:snapToGrid w:val="0"/>
      <w:spacing w:line="480" w:lineRule="auto"/>
      <w:ind w:firstLineChars="0" w:firstLine="0"/>
      <w:jc w:val="center"/>
    </w:pPr>
    <w:rPr>
      <w:rFonts w:eastAsia="宋体" w:cs="Times New Roman"/>
      <w:b/>
      <w:sz w:val="18"/>
      <w:szCs w:val="20"/>
    </w:rPr>
  </w:style>
  <w:style w:type="paragraph" w:customStyle="1" w:styleId="Table1">
    <w:name w:val="Table 1"/>
    <w:basedOn w:val="a7"/>
    <w:autoRedefine/>
    <w:rsid w:val="00B551B5"/>
    <w:pPr>
      <w:numPr>
        <w:numId w:val="9"/>
      </w:numPr>
      <w:adjustRightInd w:val="0"/>
      <w:spacing w:line="240" w:lineRule="auto"/>
      <w:ind w:firstLineChars="0" w:firstLine="0"/>
      <w:jc w:val="center"/>
    </w:pPr>
    <w:rPr>
      <w:rFonts w:eastAsia="宋体" w:cs="Times New Roman"/>
      <w:b/>
      <w:sz w:val="18"/>
      <w:szCs w:val="20"/>
    </w:rPr>
  </w:style>
  <w:style w:type="table" w:customStyle="1" w:styleId="12">
    <w:name w:val="网格型1"/>
    <w:basedOn w:val="aa"/>
    <w:next w:val="af1"/>
    <w:uiPriority w:val="59"/>
    <w:rsid w:val="00B21BD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题"/>
    <w:basedOn w:val="afe"/>
    <w:link w:val="Char2"/>
    <w:qFormat/>
    <w:rsid w:val="00B21BD6"/>
    <w:pPr>
      <w:spacing w:line="200" w:lineRule="exact"/>
      <w:ind w:firstLineChars="0" w:firstLine="0"/>
      <w:jc w:val="center"/>
    </w:pPr>
    <w:rPr>
      <w:rFonts w:ascii="Times New Roman" w:eastAsia="宋体" w:hAnsi="Times New Roman"/>
      <w:b/>
      <w:sz w:val="18"/>
      <w:szCs w:val="18"/>
    </w:rPr>
  </w:style>
  <w:style w:type="character" w:customStyle="1" w:styleId="Char2">
    <w:name w:val="表题 Char"/>
    <w:basedOn w:val="a9"/>
    <w:link w:val="afd"/>
    <w:rsid w:val="00B21BD6"/>
    <w:rPr>
      <w:rFonts w:ascii="Times New Roman" w:eastAsia="宋体" w:hAnsi="Times New Roman" w:cstheme="majorBidi"/>
      <w:b/>
      <w:sz w:val="18"/>
      <w:szCs w:val="18"/>
    </w:rPr>
  </w:style>
  <w:style w:type="paragraph" w:styleId="afe">
    <w:name w:val="caption"/>
    <w:basedOn w:val="a7"/>
    <w:next w:val="a7"/>
    <w:uiPriority w:val="35"/>
    <w:semiHidden/>
    <w:unhideWhenUsed/>
    <w:qFormat/>
    <w:rsid w:val="00B21BD6"/>
    <w:rPr>
      <w:rFonts w:asciiTheme="majorHAnsi" w:eastAsia="黑体" w:hAnsiTheme="majorHAnsi" w:cstheme="majorBidi"/>
      <w:sz w:val="20"/>
      <w:szCs w:val="20"/>
    </w:rPr>
  </w:style>
  <w:style w:type="paragraph" w:customStyle="1" w:styleId="aff">
    <w:name w:val="公式编号"/>
    <w:basedOn w:val="equation"/>
    <w:autoRedefine/>
    <w:rsid w:val="000635AF"/>
    <w:pPr>
      <w:ind w:left="1264"/>
      <w:jc w:val="right"/>
    </w:pPr>
  </w:style>
  <w:style w:type="paragraph" w:customStyle="1" w:styleId="a2">
    <w:name w:val="第四章 图名"/>
    <w:basedOn w:val="a7"/>
    <w:link w:val="Char3"/>
    <w:qFormat/>
    <w:rsid w:val="00E74A8C"/>
    <w:pPr>
      <w:numPr>
        <w:numId w:val="11"/>
      </w:numPr>
      <w:adjustRightInd w:val="0"/>
      <w:snapToGrid w:val="0"/>
      <w:ind w:firstLineChars="0" w:firstLine="0"/>
      <w:jc w:val="center"/>
      <w:textAlignment w:val="baseline"/>
    </w:pPr>
    <w:rPr>
      <w:color w:val="000000"/>
      <w:spacing w:val="10"/>
      <w:kern w:val="0"/>
    </w:rPr>
  </w:style>
  <w:style w:type="character" w:customStyle="1" w:styleId="Char3">
    <w:name w:val="第四章 图名 Char"/>
    <w:basedOn w:val="a9"/>
    <w:link w:val="a2"/>
    <w:rsid w:val="00E74A8C"/>
    <w:rPr>
      <w:rFonts w:ascii="Times New Roman" w:hAnsi="Times New Roman"/>
      <w:color w:val="000000"/>
      <w:spacing w:val="10"/>
      <w:kern w:val="0"/>
    </w:rPr>
  </w:style>
  <w:style w:type="paragraph" w:customStyle="1" w:styleId="13">
    <w:name w:val="列出段落1"/>
    <w:basedOn w:val="a7"/>
    <w:uiPriority w:val="34"/>
    <w:qFormat/>
    <w:rsid w:val="00A044AB"/>
    <w:pPr>
      <w:spacing w:line="240" w:lineRule="auto"/>
    </w:pPr>
  </w:style>
  <w:style w:type="paragraph" w:styleId="aff0">
    <w:name w:val="Body Text"/>
    <w:basedOn w:val="a7"/>
    <w:link w:val="aff1"/>
    <w:uiPriority w:val="1"/>
    <w:qFormat/>
    <w:rsid w:val="00111434"/>
    <w:pPr>
      <w:spacing w:line="240" w:lineRule="auto"/>
      <w:ind w:left="1535" w:firstLineChars="0" w:firstLine="0"/>
      <w:jc w:val="left"/>
    </w:pPr>
    <w:rPr>
      <w:rFonts w:ascii="宋体" w:eastAsia="宋体" w:hAnsi="宋体"/>
      <w:kern w:val="0"/>
      <w:szCs w:val="21"/>
      <w:lang w:eastAsia="en-US"/>
    </w:rPr>
  </w:style>
  <w:style w:type="character" w:customStyle="1" w:styleId="aff1">
    <w:name w:val="正文文本 字符"/>
    <w:basedOn w:val="a9"/>
    <w:link w:val="aff0"/>
    <w:uiPriority w:val="1"/>
    <w:rsid w:val="00111434"/>
    <w:rPr>
      <w:rFonts w:ascii="宋体" w:eastAsia="宋体" w:hAnsi="宋体"/>
      <w:kern w:val="0"/>
      <w:szCs w:val="21"/>
      <w:lang w:eastAsia="en-US"/>
    </w:rPr>
  </w:style>
  <w:style w:type="paragraph" w:customStyle="1" w:styleId="a1">
    <w:name w:val="表"/>
    <w:basedOn w:val="a6"/>
    <w:link w:val="Char4"/>
    <w:qFormat/>
    <w:rsid w:val="00B63592"/>
    <w:pPr>
      <w:numPr>
        <w:ilvl w:val="0"/>
        <w:numId w:val="12"/>
      </w:numPr>
      <w:spacing w:line="240" w:lineRule="auto"/>
      <w:ind w:left="0" w:firstLine="0"/>
    </w:pPr>
    <w:rPr>
      <w:b/>
    </w:rPr>
  </w:style>
  <w:style w:type="character" w:customStyle="1" w:styleId="Char4">
    <w:name w:val="表 Char"/>
    <w:basedOn w:val="Char0"/>
    <w:link w:val="a1"/>
    <w:rsid w:val="00B63592"/>
    <w:rPr>
      <w:rFonts w:ascii="Times New Roman" w:eastAsia="宋体" w:hAnsi="Times New Roman" w:cs="Times New Roman"/>
      <w:b/>
      <w:sz w:val="18"/>
      <w:szCs w:val="20"/>
    </w:rPr>
  </w:style>
  <w:style w:type="table" w:customStyle="1" w:styleId="21">
    <w:name w:val="网格型2"/>
    <w:basedOn w:val="aa"/>
    <w:next w:val="af1"/>
    <w:uiPriority w:val="39"/>
    <w:rsid w:val="00A0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a"/>
    <w:next w:val="af1"/>
    <w:uiPriority w:val="39"/>
    <w:rsid w:val="00A0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参考文献"/>
    <w:link w:val="Char5"/>
    <w:qFormat/>
    <w:rsid w:val="009702F9"/>
    <w:pPr>
      <w:numPr>
        <w:numId w:val="14"/>
      </w:numPr>
      <w:jc w:val="both"/>
    </w:pPr>
    <w:rPr>
      <w:rFonts w:ascii="Times New Roman" w:hAnsi="Times New Roman"/>
      <w:sz w:val="18"/>
    </w:rPr>
  </w:style>
  <w:style w:type="character" w:customStyle="1" w:styleId="Char5">
    <w:name w:val="参考文献 Char"/>
    <w:basedOn w:val="a9"/>
    <w:link w:val="a0"/>
    <w:rsid w:val="009702F9"/>
    <w:rPr>
      <w:rFonts w:ascii="Times New Roman" w:hAnsi="Times New Roman"/>
      <w:sz w:val="18"/>
    </w:rPr>
  </w:style>
  <w:style w:type="character" w:customStyle="1" w:styleId="Char1">
    <w:name w:val="图名 Char"/>
    <w:basedOn w:val="a9"/>
    <w:link w:val="a"/>
    <w:rsid w:val="00567113"/>
    <w:rPr>
      <w:rFonts w:ascii="Times New Roman" w:hAnsi="Times New Roman" w:cs="Times New Roman"/>
      <w:b/>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0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jpeg"/><Relationship Id="rId21" Type="http://schemas.openxmlformats.org/officeDocument/2006/relationships/image" Target="media/image6.png"/><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3.bin"/><Relationship Id="rId138" Type="http://schemas.openxmlformats.org/officeDocument/2006/relationships/image" Target="media/image67.wmf"/><Relationship Id="rId159" Type="http://schemas.openxmlformats.org/officeDocument/2006/relationships/image" Target="media/image80.wmf"/><Relationship Id="rId170" Type="http://schemas.openxmlformats.org/officeDocument/2006/relationships/oleObject" Target="embeddings/oleObject72.bin"/><Relationship Id="rId191" Type="http://schemas.openxmlformats.org/officeDocument/2006/relationships/image" Target="media/image96.wmf"/><Relationship Id="rId205" Type="http://schemas.openxmlformats.org/officeDocument/2006/relationships/image" Target="media/image103.wmf"/><Relationship Id="rId226" Type="http://schemas.openxmlformats.org/officeDocument/2006/relationships/oleObject" Target="embeddings/oleObject100.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2.emf"/><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54.bin"/><Relationship Id="rId149" Type="http://schemas.openxmlformats.org/officeDocument/2006/relationships/image" Target="media/image75.wmf"/><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oleObject" Target="embeddings/oleObject67.bin"/><Relationship Id="rId181" Type="http://schemas.openxmlformats.org/officeDocument/2006/relationships/image" Target="media/image91.wmf"/><Relationship Id="rId216" Type="http://schemas.openxmlformats.org/officeDocument/2006/relationships/oleObject" Target="embeddings/oleObject95.bin"/><Relationship Id="rId237" Type="http://schemas.openxmlformats.org/officeDocument/2006/relationships/image" Target="media/image119.wmf"/><Relationship Id="rId22" Type="http://schemas.openxmlformats.org/officeDocument/2006/relationships/image" Target="media/image7.wmf"/><Relationship Id="rId43" Type="http://schemas.openxmlformats.org/officeDocument/2006/relationships/oleObject" Target="embeddings/oleObject12.bin"/><Relationship Id="rId64" Type="http://schemas.openxmlformats.org/officeDocument/2006/relationships/oleObject" Target="embeddings/oleObject23.bin"/><Relationship Id="rId118" Type="http://schemas.openxmlformats.org/officeDocument/2006/relationships/image" Target="media/image56.wmf"/><Relationship Id="rId139" Type="http://schemas.openxmlformats.org/officeDocument/2006/relationships/oleObject" Target="embeddings/oleObject59.bin"/><Relationship Id="rId80" Type="http://schemas.openxmlformats.org/officeDocument/2006/relationships/oleObject" Target="embeddings/oleObject31.bin"/><Relationship Id="rId85" Type="http://schemas.openxmlformats.org/officeDocument/2006/relationships/image" Target="media/image39.wmf"/><Relationship Id="rId150" Type="http://schemas.openxmlformats.org/officeDocument/2006/relationships/oleObject" Target="embeddings/oleObject62.bin"/><Relationship Id="rId155" Type="http://schemas.openxmlformats.org/officeDocument/2006/relationships/image" Target="media/image78.wmf"/><Relationship Id="rId171" Type="http://schemas.openxmlformats.org/officeDocument/2006/relationships/image" Target="media/image86.wmf"/><Relationship Id="rId176" Type="http://schemas.openxmlformats.org/officeDocument/2006/relationships/oleObject" Target="embeddings/oleObject75.bin"/><Relationship Id="rId192" Type="http://schemas.openxmlformats.org/officeDocument/2006/relationships/oleObject" Target="embeddings/oleObject83.bin"/><Relationship Id="rId197" Type="http://schemas.openxmlformats.org/officeDocument/2006/relationships/image" Target="media/image99.wmf"/><Relationship Id="rId206" Type="http://schemas.openxmlformats.org/officeDocument/2006/relationships/oleObject" Target="embeddings/oleObject90.bin"/><Relationship Id="rId227" Type="http://schemas.openxmlformats.org/officeDocument/2006/relationships/image" Target="media/image114.wmf"/><Relationship Id="rId201" Type="http://schemas.openxmlformats.org/officeDocument/2006/relationships/image" Target="media/image101.wmf"/><Relationship Id="rId222" Type="http://schemas.openxmlformats.org/officeDocument/2006/relationships/oleObject" Target="embeddings/oleObject98.bin"/><Relationship Id="rId12" Type="http://schemas.openxmlformats.org/officeDocument/2006/relationships/image" Target="media/image3.png"/><Relationship Id="rId17" Type="http://schemas.openxmlformats.org/officeDocument/2006/relationships/footer" Target="footer2.xml"/><Relationship Id="rId33" Type="http://schemas.openxmlformats.org/officeDocument/2006/relationships/image" Target="media/image13.e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45.bin"/><Relationship Id="rId124" Type="http://schemas.openxmlformats.org/officeDocument/2006/relationships/image" Target="media/image59.jpeg"/><Relationship Id="rId129" Type="http://schemas.openxmlformats.org/officeDocument/2006/relationships/image" Target="media/image62.jpeg"/><Relationship Id="rId54" Type="http://schemas.openxmlformats.org/officeDocument/2006/relationships/oleObject" Target="embeddings/oleObject18.bin"/><Relationship Id="rId70" Type="http://schemas.openxmlformats.org/officeDocument/2006/relationships/image" Target="media/image32.wmf"/><Relationship Id="rId75" Type="http://schemas.openxmlformats.org/officeDocument/2006/relationships/oleObject" Target="embeddings/oleObject28.bin"/><Relationship Id="rId91"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8.png"/><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oleObject" Target="embeddings/oleObject70.bin"/><Relationship Id="rId182" Type="http://schemas.openxmlformats.org/officeDocument/2006/relationships/oleObject" Target="embeddings/oleObject78.bin"/><Relationship Id="rId187" Type="http://schemas.openxmlformats.org/officeDocument/2006/relationships/image" Target="media/image94.wmf"/><Relationship Id="rId217" Type="http://schemas.openxmlformats.org/officeDocument/2006/relationships/image" Target="media/image109.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93.bin"/><Relationship Id="rId233" Type="http://schemas.openxmlformats.org/officeDocument/2006/relationships/image" Target="media/image117.wmf"/><Relationship Id="rId238" Type="http://schemas.openxmlformats.org/officeDocument/2006/relationships/oleObject" Target="embeddings/oleObject106.bin"/><Relationship Id="rId23" Type="http://schemas.openxmlformats.org/officeDocument/2006/relationships/oleObject" Target="embeddings/oleObject3.bin"/><Relationship Id="rId28" Type="http://schemas.openxmlformats.org/officeDocument/2006/relationships/oleObject" Target="embeddings/oleObject5.bin"/><Relationship Id="rId49" Type="http://schemas.openxmlformats.org/officeDocument/2006/relationships/oleObject" Target="embeddings/oleObject15.bin"/><Relationship Id="rId114" Type="http://schemas.openxmlformats.org/officeDocument/2006/relationships/oleObject" Target="embeddings/oleObject48.bin"/><Relationship Id="rId119" Type="http://schemas.openxmlformats.org/officeDocument/2006/relationships/oleObject" Target="embeddings/oleObject50.bin"/><Relationship Id="rId44" Type="http://schemas.openxmlformats.org/officeDocument/2006/relationships/image" Target="media/image19.wmf"/><Relationship Id="rId60" Type="http://schemas.openxmlformats.org/officeDocument/2006/relationships/oleObject" Target="embeddings/oleObject21.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4.bin"/><Relationship Id="rId130" Type="http://schemas.openxmlformats.org/officeDocument/2006/relationships/image" Target="media/image63.wmf"/><Relationship Id="rId135" Type="http://schemas.openxmlformats.org/officeDocument/2006/relationships/oleObject" Target="embeddings/oleObject57.bin"/><Relationship Id="rId151" Type="http://schemas.openxmlformats.org/officeDocument/2006/relationships/image" Target="media/image76.wmf"/><Relationship Id="rId156" Type="http://schemas.openxmlformats.org/officeDocument/2006/relationships/oleObject" Target="embeddings/oleObject65.bin"/><Relationship Id="rId177" Type="http://schemas.openxmlformats.org/officeDocument/2006/relationships/image" Target="media/image89.wmf"/><Relationship Id="rId198" Type="http://schemas.openxmlformats.org/officeDocument/2006/relationships/oleObject" Target="embeddings/oleObject86.bin"/><Relationship Id="rId172" Type="http://schemas.openxmlformats.org/officeDocument/2006/relationships/oleObject" Target="embeddings/oleObject73.bin"/><Relationship Id="rId193" Type="http://schemas.openxmlformats.org/officeDocument/2006/relationships/image" Target="media/image97.wmf"/><Relationship Id="rId202" Type="http://schemas.openxmlformats.org/officeDocument/2006/relationships/oleObject" Target="embeddings/oleObject88.bin"/><Relationship Id="rId207" Type="http://schemas.openxmlformats.org/officeDocument/2006/relationships/image" Target="media/image104.wmf"/><Relationship Id="rId223" Type="http://schemas.openxmlformats.org/officeDocument/2006/relationships/image" Target="media/image112.wmf"/><Relationship Id="rId228" Type="http://schemas.openxmlformats.org/officeDocument/2006/relationships/oleObject" Target="embeddings/oleObject101.bin"/><Relationship Id="rId13" Type="http://schemas.openxmlformats.org/officeDocument/2006/relationships/image" Target="media/image4.png"/><Relationship Id="rId18" Type="http://schemas.openxmlformats.org/officeDocument/2006/relationships/header" Target="header3.xml"/><Relationship Id="rId39" Type="http://schemas.openxmlformats.org/officeDocument/2006/relationships/oleObject" Target="embeddings/oleObject10.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image" Target="media/image24.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oleObject" Target="embeddings/oleObject43.bin"/><Relationship Id="rId120" Type="http://schemas.openxmlformats.org/officeDocument/2006/relationships/image" Target="media/image57.wmf"/><Relationship Id="rId125" Type="http://schemas.openxmlformats.org/officeDocument/2006/relationships/image" Target="media/image60.wmf"/><Relationship Id="rId141" Type="http://schemas.openxmlformats.org/officeDocument/2006/relationships/image" Target="media/image69.png"/><Relationship Id="rId146" Type="http://schemas.openxmlformats.org/officeDocument/2006/relationships/oleObject" Target="embeddings/oleObject60.bin"/><Relationship Id="rId167" Type="http://schemas.openxmlformats.org/officeDocument/2006/relationships/image" Target="media/image84.wmf"/><Relationship Id="rId188"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2.wmf"/><Relationship Id="rId162" Type="http://schemas.openxmlformats.org/officeDocument/2006/relationships/oleObject" Target="embeddings/oleObject68.bin"/><Relationship Id="rId183" Type="http://schemas.openxmlformats.org/officeDocument/2006/relationships/image" Target="media/image92.wmf"/><Relationship Id="rId213" Type="http://schemas.openxmlformats.org/officeDocument/2006/relationships/image" Target="media/image107.wmf"/><Relationship Id="rId218" Type="http://schemas.openxmlformats.org/officeDocument/2006/relationships/oleObject" Target="embeddings/oleObject96.bin"/><Relationship Id="rId234" Type="http://schemas.openxmlformats.org/officeDocument/2006/relationships/oleObject" Target="embeddings/oleObject104.bin"/><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png"/><Relationship Id="rId40" Type="http://schemas.openxmlformats.org/officeDocument/2006/relationships/image" Target="media/image17.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40.wmf"/><Relationship Id="rId110" Type="http://schemas.openxmlformats.org/officeDocument/2006/relationships/oleObject" Target="embeddings/oleObject46.bin"/><Relationship Id="rId115" Type="http://schemas.openxmlformats.org/officeDocument/2006/relationships/image" Target="media/image54.wmf"/><Relationship Id="rId131"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9.wmf"/><Relationship Id="rId178" Type="http://schemas.openxmlformats.org/officeDocument/2006/relationships/oleObject" Target="embeddings/oleObject76.bin"/><Relationship Id="rId61" Type="http://schemas.openxmlformats.org/officeDocument/2006/relationships/image" Target="media/image27.wmf"/><Relationship Id="rId82" Type="http://schemas.openxmlformats.org/officeDocument/2006/relationships/oleObject" Target="embeddings/oleObject32.bin"/><Relationship Id="rId152" Type="http://schemas.openxmlformats.org/officeDocument/2006/relationships/oleObject" Target="embeddings/oleObject63.bin"/><Relationship Id="rId173" Type="http://schemas.openxmlformats.org/officeDocument/2006/relationships/image" Target="media/image87.wmf"/><Relationship Id="rId194" Type="http://schemas.openxmlformats.org/officeDocument/2006/relationships/oleObject" Target="embeddings/oleObject84.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91.bin"/><Relationship Id="rId229" Type="http://schemas.openxmlformats.org/officeDocument/2006/relationships/image" Target="media/image115.wmf"/><Relationship Id="rId19" Type="http://schemas.openxmlformats.org/officeDocument/2006/relationships/footer" Target="footer3.xml"/><Relationship Id="rId224" Type="http://schemas.openxmlformats.org/officeDocument/2006/relationships/oleObject" Target="embeddings/oleObject99.bin"/><Relationship Id="rId240" Type="http://schemas.openxmlformats.org/officeDocument/2006/relationships/theme" Target="theme/theme1.xml"/><Relationship Id="rId14" Type="http://schemas.openxmlformats.org/officeDocument/2006/relationships/header" Target="header1.xml"/><Relationship Id="rId30" Type="http://schemas.openxmlformats.org/officeDocument/2006/relationships/oleObject" Target="embeddings/oleObject6.bin"/><Relationship Id="rId35" Type="http://schemas.openxmlformats.org/officeDocument/2006/relationships/oleObject" Target="embeddings/oleObject8.bin"/><Relationship Id="rId56" Type="http://schemas.openxmlformats.org/officeDocument/2006/relationships/oleObject" Target="embeddings/oleObject19.bin"/><Relationship Id="rId77" Type="http://schemas.openxmlformats.org/officeDocument/2006/relationships/image" Target="media/image35.wmf"/><Relationship Id="rId100" Type="http://schemas.openxmlformats.org/officeDocument/2006/relationships/oleObject" Target="embeddings/oleObject41.bin"/><Relationship Id="rId105" Type="http://schemas.openxmlformats.org/officeDocument/2006/relationships/image" Target="media/image49.wmf"/><Relationship Id="rId126" Type="http://schemas.openxmlformats.org/officeDocument/2006/relationships/oleObject" Target="embeddings/oleObject53.bin"/><Relationship Id="rId147" Type="http://schemas.openxmlformats.org/officeDocument/2006/relationships/image" Target="media/image74.wmf"/><Relationship Id="rId168" Type="http://schemas.openxmlformats.org/officeDocument/2006/relationships/oleObject" Target="embeddings/oleObject7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38.bin"/><Relationship Id="rId98" Type="http://schemas.openxmlformats.org/officeDocument/2006/relationships/image" Target="media/image45.emf"/><Relationship Id="rId121" Type="http://schemas.openxmlformats.org/officeDocument/2006/relationships/oleObject" Target="embeddings/oleObject51.bin"/><Relationship Id="rId142" Type="http://schemas.openxmlformats.org/officeDocument/2006/relationships/image" Target="media/image70.emf"/><Relationship Id="rId163" Type="http://schemas.openxmlformats.org/officeDocument/2006/relationships/image" Target="media/image82.wmf"/><Relationship Id="rId184" Type="http://schemas.openxmlformats.org/officeDocument/2006/relationships/oleObject" Target="embeddings/oleObject79.bin"/><Relationship Id="rId189" Type="http://schemas.openxmlformats.org/officeDocument/2006/relationships/image" Target="media/image95.wmf"/><Relationship Id="rId219" Type="http://schemas.openxmlformats.org/officeDocument/2006/relationships/image" Target="media/image110.wmf"/><Relationship Id="rId3" Type="http://schemas.openxmlformats.org/officeDocument/2006/relationships/styles" Target="styles.xml"/><Relationship Id="rId214" Type="http://schemas.openxmlformats.org/officeDocument/2006/relationships/oleObject" Target="embeddings/oleObject94.bin"/><Relationship Id="rId230" Type="http://schemas.openxmlformats.org/officeDocument/2006/relationships/oleObject" Target="embeddings/oleObject102.bin"/><Relationship Id="rId235" Type="http://schemas.openxmlformats.org/officeDocument/2006/relationships/image" Target="media/image118.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49.bin"/><Relationship Id="rId137" Type="http://schemas.openxmlformats.org/officeDocument/2006/relationships/oleObject" Target="embeddings/oleObject58.bin"/><Relationship Id="rId158" Type="http://schemas.openxmlformats.org/officeDocument/2006/relationships/oleObject" Target="embeddings/oleObject66.bin"/><Relationship Id="rId20" Type="http://schemas.openxmlformats.org/officeDocument/2006/relationships/image" Target="media/image5.png"/><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8.wmf"/><Relationship Id="rId88" Type="http://schemas.openxmlformats.org/officeDocument/2006/relationships/oleObject" Target="embeddings/oleObject35.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7.wmf"/><Relationship Id="rId174" Type="http://schemas.openxmlformats.org/officeDocument/2006/relationships/oleObject" Target="embeddings/oleObject74.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82.bin"/><Relationship Id="rId204" Type="http://schemas.openxmlformats.org/officeDocument/2006/relationships/oleObject" Target="embeddings/oleObject89.bin"/><Relationship Id="rId220" Type="http://schemas.openxmlformats.org/officeDocument/2006/relationships/oleObject" Target="embeddings/oleObject97.bin"/><Relationship Id="rId225" Type="http://schemas.openxmlformats.org/officeDocument/2006/relationships/image" Target="media/image113.wmf"/><Relationship Id="rId15" Type="http://schemas.openxmlformats.org/officeDocument/2006/relationships/header" Target="header2.xml"/><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44.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oleObject" Target="embeddings/oleObject7.bin"/><Relationship Id="rId52" Type="http://schemas.openxmlformats.org/officeDocument/2006/relationships/oleObject" Target="embeddings/oleObject17.bin"/><Relationship Id="rId73" Type="http://schemas.openxmlformats.org/officeDocument/2006/relationships/oleObject" Target="embeddings/oleObject27.bin"/><Relationship Id="rId78" Type="http://schemas.openxmlformats.org/officeDocument/2006/relationships/oleObject" Target="embeddings/oleObject30.bin"/><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71.png"/><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77.bin"/><Relationship Id="rId210" Type="http://schemas.openxmlformats.org/officeDocument/2006/relationships/oleObject" Target="embeddings/oleObject92.bin"/><Relationship Id="rId215" Type="http://schemas.openxmlformats.org/officeDocument/2006/relationships/image" Target="media/image108.wmf"/><Relationship Id="rId236" Type="http://schemas.openxmlformats.org/officeDocument/2006/relationships/oleObject" Target="embeddings/oleObject105.bin"/><Relationship Id="rId26" Type="http://schemas.openxmlformats.org/officeDocument/2006/relationships/oleObject" Target="embeddings/oleObject4.bin"/><Relationship Id="rId231" Type="http://schemas.openxmlformats.org/officeDocument/2006/relationships/image" Target="media/image116.wmf"/><Relationship Id="rId47" Type="http://schemas.openxmlformats.org/officeDocument/2006/relationships/oleObject" Target="embeddings/oleObject14.bin"/><Relationship Id="rId68" Type="http://schemas.openxmlformats.org/officeDocument/2006/relationships/oleObject" Target="embeddings/oleObject25.bin"/><Relationship Id="rId89" Type="http://schemas.openxmlformats.org/officeDocument/2006/relationships/image" Target="media/image41.wmf"/><Relationship Id="rId112" Type="http://schemas.openxmlformats.org/officeDocument/2006/relationships/oleObject" Target="embeddings/oleObject47.bin"/><Relationship Id="rId133" Type="http://schemas.openxmlformats.org/officeDocument/2006/relationships/oleObject" Target="embeddings/oleObject56.bin"/><Relationship Id="rId154" Type="http://schemas.openxmlformats.org/officeDocument/2006/relationships/oleObject" Target="embeddings/oleObject64.bin"/><Relationship Id="rId175" Type="http://schemas.openxmlformats.org/officeDocument/2006/relationships/image" Target="media/image88.wmf"/><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footer" Target="footer1.xml"/><Relationship Id="rId221" Type="http://schemas.openxmlformats.org/officeDocument/2006/relationships/image" Target="media/image111.wmf"/><Relationship Id="rId37" Type="http://schemas.openxmlformats.org/officeDocument/2006/relationships/oleObject" Target="embeddings/oleObject9.bin"/><Relationship Id="rId58" Type="http://schemas.openxmlformats.org/officeDocument/2006/relationships/oleObject" Target="embeddings/oleObject20.bin"/><Relationship Id="rId79" Type="http://schemas.openxmlformats.org/officeDocument/2006/relationships/image" Target="media/image36.wmf"/><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image" Target="media/image72.png"/><Relationship Id="rId90" Type="http://schemas.openxmlformats.org/officeDocument/2006/relationships/oleObject" Target="embeddings/oleObject36.bin"/><Relationship Id="rId165" Type="http://schemas.openxmlformats.org/officeDocument/2006/relationships/image" Target="media/image83.wmf"/><Relationship Id="rId186" Type="http://schemas.openxmlformats.org/officeDocument/2006/relationships/oleObject" Target="embeddings/oleObject80.bin"/><Relationship Id="rId211" Type="http://schemas.openxmlformats.org/officeDocument/2006/relationships/image" Target="media/image106.wmf"/><Relationship Id="rId232" Type="http://schemas.openxmlformats.org/officeDocument/2006/relationships/oleObject" Target="embeddings/oleObject103.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31.emf"/><Relationship Id="rId113" Type="http://schemas.openxmlformats.org/officeDocument/2006/relationships/image" Target="media/image53.wmf"/><Relationship Id="rId134" Type="http://schemas.openxmlformats.org/officeDocument/2006/relationships/image" Target="media/image65.wmf"/></Relationships>
</file>

<file path=word/_rels/settings.xml.rels><?xml version="1.0" encoding="UTF-8" standalone="yes"?>
<Relationships xmlns="http://schemas.openxmlformats.org/package/2006/relationships"><Relationship Id="rId1" Type="http://schemas.openxmlformats.org/officeDocument/2006/relationships/attachedTemplate" Target="file:///E:\&#26679;&#24335;\&#35770;&#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20758-43ED-4E6D-8F34-3AECE521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论文模板</Template>
  <TotalTime>1</TotalTime>
  <Pages>23</Pages>
  <Words>2816</Words>
  <Characters>16052</Characters>
  <Application>Microsoft Office Word</Application>
  <DocSecurity>0</DocSecurity>
  <Lines>133</Lines>
  <Paragraphs>37</Paragraphs>
  <ScaleCrop>false</ScaleCrop>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陈祖煜</cp:lastModifiedBy>
  <cp:revision>2</cp:revision>
  <dcterms:created xsi:type="dcterms:W3CDTF">2018-03-13T00:52:00Z</dcterms:created>
  <dcterms:modified xsi:type="dcterms:W3CDTF">2018-03-13T00:52:00Z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